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103D" w14:textId="77777777" w:rsidR="002A5655" w:rsidRPr="002A5655" w:rsidRDefault="002A5655" w:rsidP="002A5655">
      <w:pPr>
        <w:spacing w:after="0" w:line="360" w:lineRule="auto"/>
        <w:rPr>
          <w:rFonts w:cstheme="minorHAnsi"/>
          <w:b/>
          <w:bCs/>
          <w:sz w:val="24"/>
          <w:szCs w:val="24"/>
          <w:lang w:val="en-NZ"/>
        </w:rPr>
      </w:pPr>
      <w:r w:rsidRPr="002A5655">
        <w:rPr>
          <w:rFonts w:cstheme="minorHAnsi"/>
          <w:b/>
          <w:bCs/>
          <w:sz w:val="24"/>
          <w:szCs w:val="24"/>
          <w:lang w:val="en-NZ"/>
        </w:rPr>
        <w:t>Submission on the Aotearoa New Zealand Public Media Bill</w:t>
      </w:r>
    </w:p>
    <w:p w14:paraId="77A19B75" w14:textId="77777777" w:rsidR="002A5655" w:rsidRDefault="002A5655" w:rsidP="002A5655">
      <w:pPr>
        <w:spacing w:after="0" w:line="360" w:lineRule="auto"/>
        <w:rPr>
          <w:rFonts w:cstheme="minorHAnsi"/>
          <w:sz w:val="24"/>
          <w:szCs w:val="24"/>
          <w:lang w:val="en-NZ"/>
        </w:rPr>
      </w:pPr>
      <w:r w:rsidRPr="002A5655">
        <w:rPr>
          <w:rFonts w:cstheme="minorHAnsi"/>
          <w:sz w:val="24"/>
          <w:szCs w:val="24"/>
          <w:lang w:val="en-NZ"/>
        </w:rPr>
        <w:t xml:space="preserve">To the Economic Development, </w:t>
      </w:r>
      <w:proofErr w:type="gramStart"/>
      <w:r w:rsidRPr="002A5655">
        <w:rPr>
          <w:rFonts w:cstheme="minorHAnsi"/>
          <w:sz w:val="24"/>
          <w:szCs w:val="24"/>
          <w:lang w:val="en-NZ"/>
        </w:rPr>
        <w:t>Science</w:t>
      </w:r>
      <w:proofErr w:type="gramEnd"/>
      <w:r w:rsidRPr="002A5655">
        <w:rPr>
          <w:rFonts w:cstheme="minorHAnsi"/>
          <w:sz w:val="24"/>
          <w:szCs w:val="24"/>
          <w:lang w:val="en-NZ"/>
        </w:rPr>
        <w:t xml:space="preserve"> and Innovation Committee</w:t>
      </w:r>
    </w:p>
    <w:p w14:paraId="6092E2FC" w14:textId="7E1ABD01" w:rsidR="002A5655" w:rsidRDefault="002A5655" w:rsidP="002A5655">
      <w:pPr>
        <w:spacing w:after="0" w:line="360" w:lineRule="auto"/>
        <w:rPr>
          <w:rFonts w:cstheme="minorHAnsi"/>
          <w:sz w:val="24"/>
          <w:szCs w:val="24"/>
          <w:lang w:val="en-NZ"/>
        </w:rPr>
      </w:pPr>
    </w:p>
    <w:p w14:paraId="62D1B8EF" w14:textId="0363C4C2" w:rsidR="002A5655" w:rsidRDefault="002A5655" w:rsidP="002A5655">
      <w:pPr>
        <w:spacing w:after="0" w:line="360" w:lineRule="auto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t>I support the Better Public Media Trust and my submission is based on preparation information from them.</w:t>
      </w:r>
    </w:p>
    <w:p w14:paraId="60A9C1F8" w14:textId="77777777" w:rsidR="002A5655" w:rsidRDefault="002A5655" w:rsidP="002A5655">
      <w:pPr>
        <w:spacing w:after="0" w:line="360" w:lineRule="auto"/>
        <w:rPr>
          <w:rFonts w:cstheme="minorHAnsi"/>
          <w:sz w:val="24"/>
          <w:szCs w:val="24"/>
          <w:lang w:val="en-NZ"/>
        </w:rPr>
      </w:pPr>
    </w:p>
    <w:p w14:paraId="00B2C9D0" w14:textId="0DD5DD2E" w:rsidR="0059318E" w:rsidRPr="00E01E39" w:rsidRDefault="0059318E" w:rsidP="002A5655">
      <w:pPr>
        <w:spacing w:after="0" w:line="360" w:lineRule="auto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 xml:space="preserve">There are </w:t>
      </w:r>
      <w:r w:rsidR="008F6673" w:rsidRPr="00E01E39">
        <w:rPr>
          <w:rFonts w:cstheme="minorHAnsi"/>
          <w:sz w:val="24"/>
          <w:szCs w:val="24"/>
          <w:lang w:val="en-NZ"/>
        </w:rPr>
        <w:t>four</w:t>
      </w:r>
      <w:r w:rsidRPr="00E01E39">
        <w:rPr>
          <w:rFonts w:cstheme="minorHAnsi"/>
          <w:sz w:val="24"/>
          <w:szCs w:val="24"/>
          <w:lang w:val="en-NZ"/>
        </w:rPr>
        <w:t xml:space="preserve"> main p</w:t>
      </w:r>
      <w:r w:rsidR="005D4FD1" w:rsidRPr="00E01E39">
        <w:rPr>
          <w:rFonts w:cstheme="minorHAnsi"/>
          <w:sz w:val="24"/>
          <w:szCs w:val="24"/>
          <w:lang w:val="en-NZ"/>
        </w:rPr>
        <w:t>roblem</w:t>
      </w:r>
      <w:r w:rsidRPr="00E01E39">
        <w:rPr>
          <w:rFonts w:cstheme="minorHAnsi"/>
          <w:sz w:val="24"/>
          <w:szCs w:val="24"/>
          <w:lang w:val="en-NZ"/>
        </w:rPr>
        <w:t xml:space="preserve">s </w:t>
      </w:r>
      <w:r w:rsidR="00A4088B">
        <w:rPr>
          <w:rFonts w:cstheme="minorHAnsi"/>
          <w:sz w:val="24"/>
          <w:szCs w:val="24"/>
          <w:lang w:val="en-NZ"/>
        </w:rPr>
        <w:t>with the Bill:</w:t>
      </w:r>
    </w:p>
    <w:p w14:paraId="561EE83D" w14:textId="7E1DD724" w:rsidR="0059318E" w:rsidRPr="00B42E2C" w:rsidRDefault="00B42E2C" w:rsidP="00B42E2C">
      <w:pPr>
        <w:spacing w:after="0" w:line="360" w:lineRule="auto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t xml:space="preserve">1 - </w:t>
      </w:r>
      <w:r w:rsidR="00506CA0" w:rsidRPr="00B42E2C">
        <w:rPr>
          <w:rFonts w:cstheme="minorHAnsi"/>
          <w:sz w:val="24"/>
          <w:szCs w:val="24"/>
          <w:lang w:val="en-NZ"/>
        </w:rPr>
        <w:t>G</w:t>
      </w:r>
      <w:r w:rsidR="0059318E" w:rsidRPr="00B42E2C">
        <w:rPr>
          <w:rFonts w:cstheme="minorHAnsi"/>
          <w:sz w:val="24"/>
          <w:szCs w:val="24"/>
          <w:lang w:val="en-NZ"/>
        </w:rPr>
        <w:t>reater separation from the Minister</w:t>
      </w:r>
      <w:r w:rsidR="00506CA0" w:rsidRPr="00B42E2C">
        <w:rPr>
          <w:rFonts w:cstheme="minorHAnsi"/>
          <w:sz w:val="24"/>
          <w:szCs w:val="24"/>
          <w:lang w:val="en-NZ"/>
        </w:rPr>
        <w:t>.</w:t>
      </w:r>
    </w:p>
    <w:p w14:paraId="3FD04635" w14:textId="3D27E803" w:rsidR="008F6673" w:rsidRPr="00B42E2C" w:rsidRDefault="00B42E2C" w:rsidP="00B42E2C">
      <w:pPr>
        <w:spacing w:after="0" w:line="360" w:lineRule="auto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t xml:space="preserve">2 - </w:t>
      </w:r>
      <w:r w:rsidR="00506CA0" w:rsidRPr="00B42E2C">
        <w:rPr>
          <w:rFonts w:cstheme="minorHAnsi"/>
          <w:sz w:val="24"/>
          <w:szCs w:val="24"/>
          <w:lang w:val="en-NZ"/>
        </w:rPr>
        <w:t>N</w:t>
      </w:r>
      <w:r w:rsidR="008F6673" w:rsidRPr="00B42E2C">
        <w:rPr>
          <w:rFonts w:cstheme="minorHAnsi"/>
          <w:sz w:val="24"/>
          <w:szCs w:val="24"/>
          <w:lang w:val="en-NZ"/>
        </w:rPr>
        <w:t xml:space="preserve">o independent oversight of the Board to make sure they are fulfilling the Charter. </w:t>
      </w:r>
    </w:p>
    <w:p w14:paraId="69BA2BCA" w14:textId="3574ABD4" w:rsidR="0059318E" w:rsidRPr="00B42E2C" w:rsidRDefault="00B42E2C" w:rsidP="00B42E2C">
      <w:pPr>
        <w:spacing w:after="0" w:line="360" w:lineRule="auto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t xml:space="preserve">3 - </w:t>
      </w:r>
      <w:r w:rsidR="00824A84" w:rsidRPr="00B42E2C">
        <w:rPr>
          <w:rFonts w:cstheme="minorHAnsi"/>
          <w:sz w:val="24"/>
          <w:szCs w:val="24"/>
          <w:lang w:val="en-NZ"/>
        </w:rPr>
        <w:t>No clarity over what is</w:t>
      </w:r>
      <w:r w:rsidR="0059318E" w:rsidRPr="00B42E2C">
        <w:rPr>
          <w:rFonts w:cstheme="minorHAnsi"/>
          <w:sz w:val="24"/>
          <w:szCs w:val="24"/>
          <w:lang w:val="en-NZ"/>
        </w:rPr>
        <w:t xml:space="preserve"> commercial and </w:t>
      </w:r>
      <w:r w:rsidR="00824A84" w:rsidRPr="00B42E2C">
        <w:rPr>
          <w:rFonts w:cstheme="minorHAnsi"/>
          <w:sz w:val="24"/>
          <w:szCs w:val="24"/>
          <w:lang w:val="en-NZ"/>
        </w:rPr>
        <w:t>non-</w:t>
      </w:r>
      <w:r w:rsidR="0059318E" w:rsidRPr="00B42E2C">
        <w:rPr>
          <w:rFonts w:cstheme="minorHAnsi"/>
          <w:sz w:val="24"/>
          <w:szCs w:val="24"/>
          <w:lang w:val="en-NZ"/>
        </w:rPr>
        <w:t>commercial</w:t>
      </w:r>
      <w:r w:rsidR="00506CA0" w:rsidRPr="00B42E2C">
        <w:rPr>
          <w:rFonts w:cstheme="minorHAnsi"/>
          <w:sz w:val="24"/>
          <w:szCs w:val="24"/>
          <w:lang w:val="en-NZ"/>
        </w:rPr>
        <w:t>.</w:t>
      </w:r>
    </w:p>
    <w:p w14:paraId="1DB33FDB" w14:textId="4ACA101F" w:rsidR="007647B5" w:rsidRPr="00B42E2C" w:rsidRDefault="00B42E2C" w:rsidP="00B42E2C">
      <w:pPr>
        <w:spacing w:after="0" w:line="360" w:lineRule="auto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t xml:space="preserve">4 - </w:t>
      </w:r>
      <w:r w:rsidR="008F6673" w:rsidRPr="00B42E2C">
        <w:rPr>
          <w:rFonts w:cstheme="minorHAnsi"/>
          <w:sz w:val="24"/>
          <w:szCs w:val="24"/>
          <w:lang w:val="en-NZ"/>
        </w:rPr>
        <w:t xml:space="preserve">Sustainable funding </w:t>
      </w:r>
    </w:p>
    <w:p w14:paraId="02F60472" w14:textId="77777777" w:rsidR="00A4088B" w:rsidRDefault="00A4088B" w:rsidP="00A41124">
      <w:pPr>
        <w:spacing w:after="0" w:line="360" w:lineRule="auto"/>
        <w:rPr>
          <w:rFonts w:cstheme="minorHAnsi"/>
          <w:sz w:val="24"/>
          <w:szCs w:val="24"/>
          <w:lang w:val="en-NZ"/>
        </w:rPr>
      </w:pPr>
    </w:p>
    <w:p w14:paraId="1582EBE9" w14:textId="20F8C6F9" w:rsidR="00506CA0" w:rsidRPr="00E01E39" w:rsidRDefault="00506CA0" w:rsidP="00A41124">
      <w:pPr>
        <w:spacing w:after="0" w:line="360" w:lineRule="auto"/>
        <w:rPr>
          <w:rFonts w:cstheme="minorHAnsi"/>
          <w:sz w:val="24"/>
          <w:szCs w:val="24"/>
          <w:lang w:val="en-NZ"/>
        </w:rPr>
      </w:pPr>
      <w:proofErr w:type="gramStart"/>
      <w:r w:rsidRPr="00E01E39">
        <w:rPr>
          <w:rFonts w:cstheme="minorHAnsi"/>
          <w:sz w:val="24"/>
          <w:szCs w:val="24"/>
          <w:lang w:val="en-NZ"/>
        </w:rPr>
        <w:t>Plus</w:t>
      </w:r>
      <w:proofErr w:type="gramEnd"/>
      <w:r w:rsidRPr="00E01E39">
        <w:rPr>
          <w:rFonts w:cstheme="minorHAnsi"/>
          <w:sz w:val="24"/>
          <w:szCs w:val="24"/>
          <w:lang w:val="en-NZ"/>
        </w:rPr>
        <w:t xml:space="preserve"> some </w:t>
      </w:r>
      <w:r w:rsidR="00466D45" w:rsidRPr="00E01E39">
        <w:rPr>
          <w:rFonts w:cstheme="minorHAnsi"/>
          <w:sz w:val="24"/>
          <w:szCs w:val="24"/>
          <w:lang w:val="en-NZ"/>
        </w:rPr>
        <w:t>specific</w:t>
      </w:r>
      <w:r w:rsidR="006F270C" w:rsidRPr="00E01E39">
        <w:rPr>
          <w:rFonts w:cstheme="minorHAnsi"/>
          <w:sz w:val="24"/>
          <w:szCs w:val="24"/>
          <w:lang w:val="en-NZ"/>
        </w:rPr>
        <w:t xml:space="preserve"> improvements:</w:t>
      </w:r>
    </w:p>
    <w:p w14:paraId="28284033" w14:textId="33152F8E" w:rsidR="006F270C" w:rsidRPr="00B42E2C" w:rsidRDefault="00B42E2C" w:rsidP="00B42E2C">
      <w:pPr>
        <w:spacing w:after="0" w:line="360" w:lineRule="auto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t xml:space="preserve">5 - </w:t>
      </w:r>
      <w:r w:rsidR="006F270C" w:rsidRPr="00B42E2C">
        <w:rPr>
          <w:rFonts w:cstheme="minorHAnsi"/>
          <w:sz w:val="24"/>
          <w:szCs w:val="24"/>
          <w:lang w:val="en-NZ"/>
        </w:rPr>
        <w:t xml:space="preserve">Definitions </w:t>
      </w:r>
    </w:p>
    <w:p w14:paraId="24F4E862" w14:textId="7010DA02" w:rsidR="006F270C" w:rsidRPr="00B42E2C" w:rsidRDefault="00B42E2C" w:rsidP="00B42E2C">
      <w:pPr>
        <w:spacing w:after="0" w:line="360" w:lineRule="auto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t xml:space="preserve">6 - </w:t>
      </w:r>
      <w:r w:rsidR="006F270C" w:rsidRPr="00B42E2C">
        <w:rPr>
          <w:rFonts w:cstheme="minorHAnsi"/>
          <w:sz w:val="24"/>
          <w:szCs w:val="24"/>
          <w:lang w:val="en-NZ"/>
        </w:rPr>
        <w:t>The Charter</w:t>
      </w:r>
    </w:p>
    <w:p w14:paraId="5000C5AF" w14:textId="66940042" w:rsidR="00D01967" w:rsidRPr="00B42E2C" w:rsidRDefault="00B42E2C" w:rsidP="00B42E2C">
      <w:pPr>
        <w:spacing w:after="0" w:line="360" w:lineRule="auto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t xml:space="preserve">7 - </w:t>
      </w:r>
      <w:r w:rsidR="00D01967" w:rsidRPr="00B42E2C">
        <w:rPr>
          <w:rFonts w:cstheme="minorHAnsi"/>
          <w:sz w:val="24"/>
          <w:szCs w:val="24"/>
          <w:lang w:val="en-NZ"/>
        </w:rPr>
        <w:t>Functions</w:t>
      </w:r>
    </w:p>
    <w:p w14:paraId="7C695C8A" w14:textId="77777777" w:rsidR="00B36917" w:rsidRPr="00E01E39" w:rsidRDefault="00B36917" w:rsidP="00A41124">
      <w:pPr>
        <w:spacing w:after="0" w:line="360" w:lineRule="auto"/>
        <w:rPr>
          <w:rFonts w:cstheme="minorHAnsi"/>
          <w:sz w:val="24"/>
          <w:szCs w:val="24"/>
          <w:lang w:val="en-NZ"/>
        </w:rPr>
      </w:pPr>
    </w:p>
    <w:p w14:paraId="6E46B2AD" w14:textId="6E7AD62A" w:rsidR="00B36917" w:rsidRPr="00E01E39" w:rsidRDefault="005D4FD1" w:rsidP="00A41124">
      <w:pPr>
        <w:spacing w:after="0" w:line="360" w:lineRule="auto"/>
        <w:rPr>
          <w:rFonts w:cstheme="minorHAnsi"/>
          <w:b/>
          <w:bCs/>
          <w:sz w:val="24"/>
          <w:szCs w:val="24"/>
          <w:lang w:val="en-NZ"/>
        </w:rPr>
      </w:pPr>
      <w:r w:rsidRPr="00E01E39">
        <w:rPr>
          <w:rFonts w:cstheme="minorHAnsi"/>
          <w:b/>
          <w:bCs/>
          <w:sz w:val="24"/>
          <w:szCs w:val="24"/>
          <w:lang w:val="en-NZ"/>
        </w:rPr>
        <w:t>Problem 1</w:t>
      </w:r>
      <w:r w:rsidR="009D02B4" w:rsidRPr="00E01E39">
        <w:rPr>
          <w:rFonts w:cstheme="minorHAnsi"/>
          <w:b/>
          <w:bCs/>
          <w:sz w:val="24"/>
          <w:szCs w:val="24"/>
          <w:lang w:val="en-NZ"/>
        </w:rPr>
        <w:t xml:space="preserve"> </w:t>
      </w:r>
      <w:r w:rsidR="00B36917" w:rsidRPr="00E01E39">
        <w:rPr>
          <w:rFonts w:cstheme="minorHAnsi"/>
          <w:b/>
          <w:bCs/>
          <w:sz w:val="24"/>
          <w:szCs w:val="24"/>
          <w:lang w:val="en-NZ"/>
        </w:rPr>
        <w:t>–</w:t>
      </w:r>
      <w:r w:rsidR="009D02B4" w:rsidRPr="00E01E39">
        <w:rPr>
          <w:rFonts w:cstheme="minorHAnsi"/>
          <w:b/>
          <w:bCs/>
          <w:sz w:val="24"/>
          <w:szCs w:val="24"/>
          <w:lang w:val="en-NZ"/>
        </w:rPr>
        <w:t xml:space="preserve"> </w:t>
      </w:r>
      <w:r w:rsidR="00B36917" w:rsidRPr="00E01E39">
        <w:rPr>
          <w:rFonts w:cstheme="minorHAnsi"/>
          <w:b/>
          <w:bCs/>
          <w:sz w:val="24"/>
          <w:szCs w:val="24"/>
          <w:lang w:val="en-NZ"/>
        </w:rPr>
        <w:t xml:space="preserve">Separation from the Minister. </w:t>
      </w:r>
    </w:p>
    <w:p w14:paraId="28A4ECFD" w14:textId="2C96DF65" w:rsidR="00D337C6" w:rsidRDefault="003C1E74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t>A</w:t>
      </w:r>
      <w:r w:rsidR="00B36917" w:rsidRPr="00E01E39">
        <w:rPr>
          <w:rFonts w:cstheme="minorHAnsi"/>
          <w:sz w:val="24"/>
          <w:szCs w:val="24"/>
          <w:lang w:val="en-NZ"/>
        </w:rPr>
        <w:t xml:space="preserve">n Autonomous Crown Entity </w:t>
      </w:r>
      <w:r>
        <w:rPr>
          <w:rFonts w:cstheme="minorHAnsi"/>
          <w:sz w:val="24"/>
          <w:szCs w:val="24"/>
          <w:lang w:val="en-NZ"/>
        </w:rPr>
        <w:t>offer</w:t>
      </w:r>
      <w:r w:rsidR="00B36917" w:rsidRPr="00E01E39">
        <w:rPr>
          <w:rFonts w:cstheme="minorHAnsi"/>
          <w:sz w:val="24"/>
          <w:szCs w:val="24"/>
          <w:lang w:val="en-NZ"/>
        </w:rPr>
        <w:t>s</w:t>
      </w:r>
      <w:r w:rsidR="00925430" w:rsidRPr="00E01E39">
        <w:rPr>
          <w:rFonts w:cstheme="minorHAnsi"/>
          <w:sz w:val="24"/>
          <w:szCs w:val="24"/>
          <w:lang w:val="en-NZ"/>
        </w:rPr>
        <w:t xml:space="preserve"> </w:t>
      </w:r>
      <w:r w:rsidR="00B36917" w:rsidRPr="00E01E39">
        <w:rPr>
          <w:rFonts w:cstheme="minorHAnsi"/>
          <w:sz w:val="24"/>
          <w:szCs w:val="24"/>
          <w:lang w:val="en-NZ"/>
        </w:rPr>
        <w:t xml:space="preserve">less independence </w:t>
      </w:r>
      <w:r w:rsidR="00925430" w:rsidRPr="00E01E39">
        <w:rPr>
          <w:rFonts w:cstheme="minorHAnsi"/>
          <w:sz w:val="24"/>
          <w:szCs w:val="24"/>
          <w:lang w:val="en-NZ"/>
        </w:rPr>
        <w:t xml:space="preserve">from the Minister </w:t>
      </w:r>
      <w:r w:rsidR="00B36917" w:rsidRPr="00E01E39">
        <w:rPr>
          <w:rFonts w:cstheme="minorHAnsi"/>
          <w:sz w:val="24"/>
          <w:szCs w:val="24"/>
          <w:lang w:val="en-NZ"/>
        </w:rPr>
        <w:t xml:space="preserve">than RNZ and TVNZ currently have as Crown Owned Entities. </w:t>
      </w:r>
      <w:r w:rsidR="009D02B4" w:rsidRPr="00E01E39">
        <w:rPr>
          <w:rFonts w:cstheme="minorHAnsi"/>
          <w:sz w:val="24"/>
          <w:szCs w:val="24"/>
          <w:lang w:val="en-NZ"/>
        </w:rPr>
        <w:t xml:space="preserve">The </w:t>
      </w:r>
      <w:r w:rsidR="00B36917" w:rsidRPr="00E01E39">
        <w:rPr>
          <w:rFonts w:cstheme="minorHAnsi"/>
          <w:sz w:val="24"/>
          <w:szCs w:val="24"/>
          <w:lang w:val="en-NZ"/>
        </w:rPr>
        <w:t xml:space="preserve">Bill </w:t>
      </w:r>
      <w:r w:rsidR="00925430" w:rsidRPr="00E01E39">
        <w:rPr>
          <w:rFonts w:cstheme="minorHAnsi"/>
          <w:sz w:val="24"/>
          <w:szCs w:val="24"/>
          <w:lang w:val="en-NZ"/>
        </w:rPr>
        <w:t xml:space="preserve">does </w:t>
      </w:r>
      <w:r w:rsidR="00B36917" w:rsidRPr="00E01E39">
        <w:rPr>
          <w:rFonts w:cstheme="minorHAnsi"/>
          <w:sz w:val="24"/>
          <w:szCs w:val="24"/>
          <w:lang w:val="en-NZ"/>
        </w:rPr>
        <w:t>ha</w:t>
      </w:r>
      <w:r w:rsidR="00925430" w:rsidRPr="00E01E39">
        <w:rPr>
          <w:rFonts w:cstheme="minorHAnsi"/>
          <w:sz w:val="24"/>
          <w:szCs w:val="24"/>
          <w:lang w:val="en-NZ"/>
        </w:rPr>
        <w:t>ve</w:t>
      </w:r>
      <w:r w:rsidR="00B36917" w:rsidRPr="00E01E39">
        <w:rPr>
          <w:rFonts w:cstheme="minorHAnsi"/>
          <w:sz w:val="24"/>
          <w:szCs w:val="24"/>
          <w:lang w:val="en-NZ"/>
        </w:rPr>
        <w:t xml:space="preserve"> added </w:t>
      </w:r>
      <w:r w:rsidR="00D337C6" w:rsidRPr="00E01E39">
        <w:rPr>
          <w:rFonts w:cstheme="minorHAnsi"/>
          <w:sz w:val="24"/>
          <w:szCs w:val="24"/>
          <w:lang w:val="en-NZ"/>
        </w:rPr>
        <w:t xml:space="preserve">independence </w:t>
      </w:r>
      <w:r w:rsidR="00B36917" w:rsidRPr="00E01E39">
        <w:rPr>
          <w:rFonts w:cstheme="minorHAnsi"/>
          <w:sz w:val="24"/>
          <w:szCs w:val="24"/>
          <w:lang w:val="en-NZ"/>
        </w:rPr>
        <w:t>safeguards</w:t>
      </w:r>
      <w:r w:rsidR="00D337C6" w:rsidRPr="00E01E39">
        <w:rPr>
          <w:rFonts w:cstheme="minorHAnsi"/>
          <w:sz w:val="24"/>
          <w:szCs w:val="24"/>
          <w:lang w:val="en-NZ"/>
        </w:rPr>
        <w:t xml:space="preserve">, but these </w:t>
      </w:r>
      <w:r>
        <w:rPr>
          <w:rFonts w:cstheme="minorHAnsi"/>
          <w:sz w:val="24"/>
          <w:szCs w:val="24"/>
          <w:lang w:val="en-NZ"/>
        </w:rPr>
        <w:t xml:space="preserve">will not </w:t>
      </w:r>
      <w:r w:rsidR="00D337C6" w:rsidRPr="00E01E39">
        <w:rPr>
          <w:rFonts w:cstheme="minorHAnsi"/>
          <w:sz w:val="24"/>
          <w:szCs w:val="24"/>
          <w:lang w:val="en-NZ"/>
        </w:rPr>
        <w:t xml:space="preserve">stop a Minister from </w:t>
      </w:r>
      <w:r w:rsidR="00925430" w:rsidRPr="00E01E39">
        <w:rPr>
          <w:rFonts w:cstheme="minorHAnsi"/>
          <w:sz w:val="24"/>
          <w:szCs w:val="24"/>
          <w:lang w:val="en-NZ"/>
        </w:rPr>
        <w:t xml:space="preserve">applying </w:t>
      </w:r>
      <w:r w:rsidR="00D337C6" w:rsidRPr="00E01E39">
        <w:rPr>
          <w:rFonts w:cstheme="minorHAnsi"/>
          <w:sz w:val="24"/>
          <w:szCs w:val="24"/>
          <w:lang w:val="en-NZ"/>
        </w:rPr>
        <w:t>influenc</w:t>
      </w:r>
      <w:r w:rsidR="00925430" w:rsidRPr="00E01E39">
        <w:rPr>
          <w:rFonts w:cstheme="minorHAnsi"/>
          <w:sz w:val="24"/>
          <w:szCs w:val="24"/>
          <w:lang w:val="en-NZ"/>
        </w:rPr>
        <w:t xml:space="preserve">e </w:t>
      </w:r>
      <w:proofErr w:type="gramStart"/>
      <w:r w:rsidR="00925430" w:rsidRPr="00E01E39">
        <w:rPr>
          <w:rFonts w:cstheme="minorHAnsi"/>
          <w:sz w:val="24"/>
          <w:szCs w:val="24"/>
          <w:lang w:val="en-NZ"/>
        </w:rPr>
        <w:t>to</w:t>
      </w:r>
      <w:proofErr w:type="gramEnd"/>
      <w:r w:rsidR="00B654D4">
        <w:rPr>
          <w:rFonts w:cstheme="minorHAnsi"/>
          <w:sz w:val="24"/>
          <w:szCs w:val="24"/>
          <w:lang w:val="en-NZ"/>
        </w:rPr>
        <w:t xml:space="preserve"> ANZPM</w:t>
      </w:r>
      <w:r w:rsidR="00D337C6" w:rsidRPr="00E01E39">
        <w:rPr>
          <w:rFonts w:cstheme="minorHAnsi"/>
          <w:sz w:val="24"/>
          <w:szCs w:val="24"/>
          <w:lang w:val="en-NZ"/>
        </w:rPr>
        <w:t xml:space="preserve">. </w:t>
      </w:r>
    </w:p>
    <w:p w14:paraId="679E0A64" w14:textId="77777777" w:rsidR="00226D8F" w:rsidRPr="00E01E39" w:rsidRDefault="00226D8F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</w:p>
    <w:p w14:paraId="6BE33F65" w14:textId="7562C99A" w:rsidR="007D1B1E" w:rsidRPr="00E01E39" w:rsidRDefault="00D337C6" w:rsidP="00B654D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>This matters because ANZPM</w:t>
      </w:r>
      <w:r w:rsidR="007D1B1E" w:rsidRPr="00E01E39">
        <w:rPr>
          <w:rFonts w:cstheme="minorHAnsi"/>
          <w:sz w:val="24"/>
          <w:szCs w:val="24"/>
          <w:lang w:val="en-NZ"/>
        </w:rPr>
        <w:t xml:space="preserve"> will be </w:t>
      </w:r>
      <w:r w:rsidRPr="00E01E39">
        <w:rPr>
          <w:rFonts w:cstheme="minorHAnsi"/>
          <w:sz w:val="24"/>
          <w:szCs w:val="24"/>
          <w:lang w:val="en-NZ"/>
        </w:rPr>
        <w:t xml:space="preserve">a </w:t>
      </w:r>
      <w:r w:rsidR="00464CE1" w:rsidRPr="00E01E39">
        <w:rPr>
          <w:rFonts w:cstheme="minorHAnsi"/>
          <w:sz w:val="24"/>
          <w:szCs w:val="24"/>
          <w:lang w:val="en-NZ"/>
        </w:rPr>
        <w:t>major</w:t>
      </w:r>
      <w:r w:rsidRPr="00E01E39">
        <w:rPr>
          <w:rFonts w:cstheme="minorHAnsi"/>
          <w:sz w:val="24"/>
          <w:szCs w:val="24"/>
          <w:lang w:val="en-NZ"/>
        </w:rPr>
        <w:t xml:space="preserve"> news outlet</w:t>
      </w:r>
      <w:r w:rsidR="00B654D4">
        <w:rPr>
          <w:rFonts w:cstheme="minorHAnsi"/>
          <w:sz w:val="24"/>
          <w:szCs w:val="24"/>
          <w:lang w:val="en-NZ"/>
        </w:rPr>
        <w:t>. It</w:t>
      </w:r>
      <w:r w:rsidR="007D1B1E" w:rsidRPr="00E01E39">
        <w:rPr>
          <w:rFonts w:cstheme="minorHAnsi"/>
          <w:sz w:val="24"/>
          <w:szCs w:val="24"/>
          <w:lang w:val="en-NZ"/>
        </w:rPr>
        <w:t xml:space="preserve"> </w:t>
      </w:r>
      <w:r w:rsidRPr="00E01E39">
        <w:rPr>
          <w:rFonts w:cstheme="minorHAnsi"/>
          <w:sz w:val="24"/>
          <w:szCs w:val="24"/>
          <w:lang w:val="en-NZ"/>
        </w:rPr>
        <w:t>wi</w:t>
      </w:r>
      <w:r w:rsidR="004249ED" w:rsidRPr="00E01E39">
        <w:rPr>
          <w:rFonts w:cstheme="minorHAnsi"/>
          <w:sz w:val="24"/>
          <w:szCs w:val="24"/>
          <w:lang w:val="en-NZ"/>
        </w:rPr>
        <w:t>ll</w:t>
      </w:r>
      <w:r w:rsidR="00447A13" w:rsidRPr="00E01E39">
        <w:rPr>
          <w:rFonts w:cstheme="minorHAnsi"/>
          <w:sz w:val="24"/>
          <w:szCs w:val="24"/>
          <w:lang w:val="en-NZ"/>
        </w:rPr>
        <w:t xml:space="preserve"> have the power</w:t>
      </w:r>
      <w:r w:rsidR="00464CE1" w:rsidRPr="00E01E39">
        <w:rPr>
          <w:rFonts w:cstheme="minorHAnsi"/>
          <w:sz w:val="24"/>
          <w:szCs w:val="24"/>
          <w:lang w:val="en-NZ"/>
        </w:rPr>
        <w:t xml:space="preserve"> to</w:t>
      </w:r>
      <w:r w:rsidR="00B654D4">
        <w:rPr>
          <w:rFonts w:cstheme="minorHAnsi"/>
          <w:sz w:val="24"/>
          <w:szCs w:val="24"/>
          <w:lang w:val="en-NZ"/>
        </w:rPr>
        <w:t xml:space="preserve"> </w:t>
      </w:r>
      <w:r w:rsidR="006F270C" w:rsidRPr="00E01E39">
        <w:rPr>
          <w:rFonts w:cstheme="minorHAnsi"/>
          <w:sz w:val="24"/>
          <w:szCs w:val="24"/>
          <w:lang w:val="en-NZ"/>
        </w:rPr>
        <w:t>affect</w:t>
      </w:r>
      <w:r w:rsidRPr="00E01E39">
        <w:rPr>
          <w:rFonts w:cstheme="minorHAnsi"/>
          <w:sz w:val="24"/>
          <w:szCs w:val="24"/>
          <w:lang w:val="en-NZ"/>
        </w:rPr>
        <w:t xml:space="preserve"> </w:t>
      </w:r>
      <w:r w:rsidR="007D1B1E" w:rsidRPr="00E01E39">
        <w:rPr>
          <w:rFonts w:cstheme="minorHAnsi"/>
          <w:sz w:val="24"/>
          <w:szCs w:val="24"/>
          <w:lang w:val="en-NZ"/>
        </w:rPr>
        <w:t xml:space="preserve">the fortunes of </w:t>
      </w:r>
      <w:r w:rsidR="00464CE1" w:rsidRPr="00E01E39">
        <w:rPr>
          <w:rFonts w:cstheme="minorHAnsi"/>
          <w:sz w:val="24"/>
          <w:szCs w:val="24"/>
          <w:lang w:val="en-NZ"/>
        </w:rPr>
        <w:t>politicians including the Minister</w:t>
      </w:r>
      <w:r w:rsidR="00447A13" w:rsidRPr="00E01E39">
        <w:rPr>
          <w:rFonts w:cstheme="minorHAnsi"/>
          <w:sz w:val="24"/>
          <w:szCs w:val="24"/>
          <w:lang w:val="en-NZ"/>
        </w:rPr>
        <w:t>. It is imperative that the</w:t>
      </w:r>
      <w:r w:rsidR="006F270C" w:rsidRPr="00E01E39">
        <w:rPr>
          <w:rFonts w:cstheme="minorHAnsi"/>
          <w:sz w:val="24"/>
          <w:szCs w:val="24"/>
          <w:lang w:val="en-NZ"/>
        </w:rPr>
        <w:t xml:space="preserve"> Minister</w:t>
      </w:r>
      <w:r w:rsidR="00447A13" w:rsidRPr="00E01E39">
        <w:rPr>
          <w:rFonts w:cstheme="minorHAnsi"/>
          <w:sz w:val="24"/>
          <w:szCs w:val="24"/>
          <w:lang w:val="en-NZ"/>
        </w:rPr>
        <w:t xml:space="preserve"> cannot influence ANZPM through appointing or sacking board members</w:t>
      </w:r>
      <w:r w:rsidR="00E0640B" w:rsidRPr="00E01E39">
        <w:rPr>
          <w:rFonts w:cstheme="minorHAnsi"/>
          <w:sz w:val="24"/>
          <w:szCs w:val="24"/>
          <w:lang w:val="en-NZ"/>
        </w:rPr>
        <w:t>,</w:t>
      </w:r>
      <w:r w:rsidR="00447A13" w:rsidRPr="00E01E39">
        <w:rPr>
          <w:rFonts w:cstheme="minorHAnsi"/>
          <w:sz w:val="24"/>
          <w:szCs w:val="24"/>
          <w:lang w:val="en-NZ"/>
        </w:rPr>
        <w:t xml:space="preserve"> issuing directives</w:t>
      </w:r>
      <w:r w:rsidR="00E0640B" w:rsidRPr="00E01E39">
        <w:rPr>
          <w:rFonts w:cstheme="minorHAnsi"/>
          <w:sz w:val="24"/>
          <w:szCs w:val="24"/>
          <w:lang w:val="en-NZ"/>
        </w:rPr>
        <w:t>, or approving annual budgets</w:t>
      </w:r>
      <w:r w:rsidR="00447A13" w:rsidRPr="00E01E39">
        <w:rPr>
          <w:rFonts w:cstheme="minorHAnsi"/>
          <w:sz w:val="24"/>
          <w:szCs w:val="24"/>
          <w:lang w:val="en-NZ"/>
        </w:rPr>
        <w:t xml:space="preserve">. </w:t>
      </w:r>
      <w:r w:rsidR="00B654D4">
        <w:rPr>
          <w:rFonts w:cstheme="minorHAnsi"/>
          <w:sz w:val="24"/>
          <w:szCs w:val="24"/>
          <w:lang w:val="en-NZ"/>
        </w:rPr>
        <w:t>W</w:t>
      </w:r>
      <w:r w:rsidR="007D1B1E" w:rsidRPr="00E01E39">
        <w:rPr>
          <w:rFonts w:cstheme="minorHAnsi"/>
          <w:sz w:val="24"/>
          <w:szCs w:val="24"/>
          <w:lang w:val="en-NZ"/>
        </w:rPr>
        <w:t>e</w:t>
      </w:r>
      <w:r w:rsidR="00464CE1" w:rsidRPr="00E01E39">
        <w:rPr>
          <w:rFonts w:cstheme="minorHAnsi"/>
          <w:sz w:val="24"/>
          <w:szCs w:val="24"/>
          <w:lang w:val="en-NZ"/>
        </w:rPr>
        <w:t xml:space="preserve"> may </w:t>
      </w:r>
      <w:r w:rsidR="007D1B1E" w:rsidRPr="00E01E39">
        <w:rPr>
          <w:rFonts w:cstheme="minorHAnsi"/>
          <w:sz w:val="24"/>
          <w:szCs w:val="24"/>
          <w:lang w:val="en-NZ"/>
        </w:rPr>
        <w:t xml:space="preserve">trust </w:t>
      </w:r>
      <w:r w:rsidR="00464CE1" w:rsidRPr="00E01E39">
        <w:rPr>
          <w:rFonts w:cstheme="minorHAnsi"/>
          <w:sz w:val="24"/>
          <w:szCs w:val="24"/>
          <w:lang w:val="en-NZ"/>
        </w:rPr>
        <w:t xml:space="preserve">the current government </w:t>
      </w:r>
      <w:r w:rsidR="005D4FD1" w:rsidRPr="00E01E39">
        <w:rPr>
          <w:rFonts w:cstheme="minorHAnsi"/>
          <w:sz w:val="24"/>
          <w:szCs w:val="24"/>
          <w:lang w:val="en-NZ"/>
        </w:rPr>
        <w:t>and</w:t>
      </w:r>
      <w:r w:rsidR="00464CE1" w:rsidRPr="00E01E39">
        <w:rPr>
          <w:rFonts w:cstheme="minorHAnsi"/>
          <w:sz w:val="24"/>
          <w:szCs w:val="24"/>
          <w:lang w:val="en-NZ"/>
        </w:rPr>
        <w:t xml:space="preserve"> opposition </w:t>
      </w:r>
      <w:r w:rsidR="007D1B1E" w:rsidRPr="00E01E39">
        <w:rPr>
          <w:rFonts w:cstheme="minorHAnsi"/>
          <w:sz w:val="24"/>
          <w:szCs w:val="24"/>
          <w:lang w:val="en-NZ"/>
        </w:rPr>
        <w:t xml:space="preserve">to </w:t>
      </w:r>
      <w:r w:rsidR="00464CE1" w:rsidRPr="00E01E39">
        <w:rPr>
          <w:rFonts w:cstheme="minorHAnsi"/>
          <w:sz w:val="24"/>
          <w:szCs w:val="24"/>
          <w:lang w:val="en-NZ"/>
        </w:rPr>
        <w:t xml:space="preserve">not </w:t>
      </w:r>
      <w:r w:rsidR="007D1B1E" w:rsidRPr="00E01E39">
        <w:rPr>
          <w:rFonts w:cstheme="minorHAnsi"/>
          <w:sz w:val="24"/>
          <w:szCs w:val="24"/>
          <w:lang w:val="en-NZ"/>
        </w:rPr>
        <w:t>ab</w:t>
      </w:r>
      <w:r w:rsidR="00464CE1" w:rsidRPr="00E01E39">
        <w:rPr>
          <w:rFonts w:cstheme="minorHAnsi"/>
          <w:sz w:val="24"/>
          <w:szCs w:val="24"/>
          <w:lang w:val="en-NZ"/>
        </w:rPr>
        <w:t>use such a power</w:t>
      </w:r>
      <w:r w:rsidR="005D4FD1" w:rsidRPr="00E01E39">
        <w:rPr>
          <w:rFonts w:cstheme="minorHAnsi"/>
          <w:sz w:val="24"/>
          <w:szCs w:val="24"/>
          <w:lang w:val="en-NZ"/>
        </w:rPr>
        <w:t xml:space="preserve">, what about a government in </w:t>
      </w:r>
      <w:proofErr w:type="gramStart"/>
      <w:r w:rsidR="006F270C" w:rsidRPr="00E01E39">
        <w:rPr>
          <w:rFonts w:cstheme="minorHAnsi"/>
          <w:sz w:val="24"/>
          <w:szCs w:val="24"/>
          <w:lang w:val="en-NZ"/>
        </w:rPr>
        <w:t>15</w:t>
      </w:r>
      <w:r w:rsidR="005D4FD1" w:rsidRPr="00E01E39">
        <w:rPr>
          <w:rFonts w:cstheme="minorHAnsi"/>
          <w:sz w:val="24"/>
          <w:szCs w:val="24"/>
          <w:lang w:val="en-NZ"/>
        </w:rPr>
        <w:t xml:space="preserve"> or </w:t>
      </w:r>
      <w:r w:rsidR="006F270C" w:rsidRPr="00E01E39">
        <w:rPr>
          <w:rFonts w:cstheme="minorHAnsi"/>
          <w:sz w:val="24"/>
          <w:szCs w:val="24"/>
          <w:lang w:val="en-NZ"/>
        </w:rPr>
        <w:t>2</w:t>
      </w:r>
      <w:r w:rsidR="005D4FD1" w:rsidRPr="00E01E39">
        <w:rPr>
          <w:rFonts w:cstheme="minorHAnsi"/>
          <w:sz w:val="24"/>
          <w:szCs w:val="24"/>
          <w:lang w:val="en-NZ"/>
        </w:rPr>
        <w:t xml:space="preserve">0 </w:t>
      </w:r>
      <w:proofErr w:type="spellStart"/>
      <w:r w:rsidR="005D4FD1" w:rsidRPr="00E01E39">
        <w:rPr>
          <w:rFonts w:cstheme="minorHAnsi"/>
          <w:sz w:val="24"/>
          <w:szCs w:val="24"/>
          <w:lang w:val="en-NZ"/>
        </w:rPr>
        <w:t>years</w:t>
      </w:r>
      <w:proofErr w:type="gramEnd"/>
      <w:r w:rsidR="005D4FD1" w:rsidRPr="00E01E39">
        <w:rPr>
          <w:rFonts w:cstheme="minorHAnsi"/>
          <w:sz w:val="24"/>
          <w:szCs w:val="24"/>
          <w:lang w:val="en-NZ"/>
        </w:rPr>
        <w:t xml:space="preserve"> time</w:t>
      </w:r>
      <w:proofErr w:type="spellEnd"/>
      <w:r w:rsidR="005D4FD1" w:rsidRPr="00E01E39">
        <w:rPr>
          <w:rFonts w:cstheme="minorHAnsi"/>
          <w:sz w:val="24"/>
          <w:szCs w:val="24"/>
          <w:lang w:val="en-NZ"/>
        </w:rPr>
        <w:t xml:space="preserve">? </w:t>
      </w:r>
    </w:p>
    <w:p w14:paraId="59734F5F" w14:textId="77777777" w:rsidR="00226D8F" w:rsidRDefault="00226D8F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</w:p>
    <w:p w14:paraId="7DD04508" w14:textId="23E1E815" w:rsidR="00FE5032" w:rsidRPr="00E305F2" w:rsidRDefault="001738B8" w:rsidP="00A41124">
      <w:pPr>
        <w:spacing w:after="0" w:line="360" w:lineRule="auto"/>
        <w:ind w:left="720"/>
        <w:rPr>
          <w:rFonts w:cstheme="minorHAnsi"/>
          <w:sz w:val="24"/>
          <w:szCs w:val="24"/>
          <w:u w:val="single"/>
          <w:lang w:val="en-NZ"/>
        </w:rPr>
      </w:pPr>
      <w:r w:rsidRPr="00E305F2">
        <w:rPr>
          <w:rFonts w:cstheme="minorHAnsi"/>
          <w:sz w:val="24"/>
          <w:szCs w:val="24"/>
          <w:u w:val="single"/>
          <w:lang w:val="en-NZ"/>
        </w:rPr>
        <w:t xml:space="preserve">Solution </w:t>
      </w:r>
      <w:r w:rsidR="00BE6B63" w:rsidRPr="00E305F2">
        <w:rPr>
          <w:rFonts w:cstheme="minorHAnsi"/>
          <w:sz w:val="24"/>
          <w:szCs w:val="24"/>
          <w:u w:val="single"/>
          <w:lang w:val="en-NZ"/>
        </w:rPr>
        <w:t xml:space="preserve">1 </w:t>
      </w:r>
      <w:r w:rsidR="00A526FC" w:rsidRPr="00E305F2">
        <w:rPr>
          <w:rFonts w:cstheme="minorHAnsi"/>
          <w:sz w:val="24"/>
          <w:szCs w:val="24"/>
          <w:u w:val="single"/>
          <w:lang w:val="en-NZ"/>
        </w:rPr>
        <w:t>–</w:t>
      </w:r>
      <w:r w:rsidR="00BE6B63" w:rsidRPr="00E305F2">
        <w:rPr>
          <w:rFonts w:cstheme="minorHAnsi"/>
          <w:sz w:val="24"/>
          <w:szCs w:val="24"/>
          <w:u w:val="single"/>
          <w:lang w:val="en-NZ"/>
        </w:rPr>
        <w:t xml:space="preserve"> </w:t>
      </w:r>
      <w:r w:rsidR="00FE5032" w:rsidRPr="00E305F2">
        <w:rPr>
          <w:rFonts w:cstheme="minorHAnsi"/>
          <w:sz w:val="24"/>
          <w:szCs w:val="24"/>
          <w:u w:val="single"/>
          <w:lang w:val="en-NZ"/>
        </w:rPr>
        <w:t>Improve the Editorial Independence clause</w:t>
      </w:r>
    </w:p>
    <w:p w14:paraId="54ED4411" w14:textId="12F0F3C8" w:rsidR="00FE5032" w:rsidRPr="00E01E39" w:rsidRDefault="00FE5032" w:rsidP="00A41124">
      <w:pPr>
        <w:spacing w:after="0" w:line="360" w:lineRule="auto"/>
        <w:ind w:left="1080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lastRenderedPageBreak/>
        <w:t>Section 15 lists when the Minister cannot give a directi</w:t>
      </w:r>
      <w:r w:rsidR="00684942" w:rsidRPr="00E01E39">
        <w:rPr>
          <w:rFonts w:cstheme="minorHAnsi"/>
          <w:sz w:val="24"/>
          <w:szCs w:val="24"/>
          <w:lang w:val="en-NZ"/>
        </w:rPr>
        <w:t>ve</w:t>
      </w:r>
      <w:r w:rsidRPr="00E01E39">
        <w:rPr>
          <w:rFonts w:cstheme="minorHAnsi"/>
          <w:sz w:val="24"/>
          <w:szCs w:val="24"/>
          <w:lang w:val="en-NZ"/>
        </w:rPr>
        <w:t xml:space="preserve"> to ANZPM</w:t>
      </w:r>
      <w:r w:rsidR="003C1E74">
        <w:rPr>
          <w:rFonts w:cstheme="minorHAnsi"/>
          <w:sz w:val="24"/>
          <w:szCs w:val="24"/>
          <w:lang w:val="en-NZ"/>
        </w:rPr>
        <w:t xml:space="preserve"> b</w:t>
      </w:r>
      <w:r w:rsidRPr="00E01E39">
        <w:rPr>
          <w:rFonts w:cstheme="minorHAnsi"/>
          <w:sz w:val="24"/>
          <w:szCs w:val="24"/>
          <w:lang w:val="en-NZ"/>
        </w:rPr>
        <w:t>ut has loopholes</w:t>
      </w:r>
      <w:r w:rsidR="0017491A">
        <w:rPr>
          <w:rFonts w:cstheme="minorHAnsi"/>
          <w:sz w:val="24"/>
          <w:szCs w:val="24"/>
          <w:lang w:val="en-NZ"/>
        </w:rPr>
        <w:t xml:space="preserve"> and</w:t>
      </w:r>
      <w:r w:rsidRPr="00E01E39">
        <w:rPr>
          <w:rFonts w:cstheme="minorHAnsi"/>
          <w:sz w:val="24"/>
          <w:szCs w:val="24"/>
          <w:lang w:val="en-NZ"/>
        </w:rPr>
        <w:t xml:space="preserve"> needs to prohibit:</w:t>
      </w:r>
    </w:p>
    <w:p w14:paraId="224B5486" w14:textId="14C4E167" w:rsidR="007647B5" w:rsidRPr="00E01E39" w:rsidRDefault="00FE5032" w:rsidP="00A41124">
      <w:pPr>
        <w:pStyle w:val="ListParagraph"/>
        <w:numPr>
          <w:ilvl w:val="0"/>
          <w:numId w:val="7"/>
        </w:numPr>
        <w:spacing w:after="0" w:line="360" w:lineRule="auto"/>
        <w:ind w:left="1800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>directi</w:t>
      </w:r>
      <w:r w:rsidR="00684942" w:rsidRPr="00E01E39">
        <w:rPr>
          <w:rFonts w:cstheme="minorHAnsi"/>
          <w:sz w:val="24"/>
          <w:szCs w:val="24"/>
          <w:lang w:val="en-NZ"/>
        </w:rPr>
        <w:t>ve</w:t>
      </w:r>
      <w:r w:rsidRPr="00E01E39">
        <w:rPr>
          <w:rFonts w:cstheme="minorHAnsi"/>
          <w:sz w:val="24"/>
          <w:szCs w:val="24"/>
          <w:lang w:val="en-NZ"/>
        </w:rPr>
        <w:t>s in respect of general editorial direction</w:t>
      </w:r>
    </w:p>
    <w:p w14:paraId="00D23746" w14:textId="4853B133" w:rsidR="00FE5032" w:rsidRPr="00E01E39" w:rsidRDefault="007647B5" w:rsidP="00A41124">
      <w:pPr>
        <w:pStyle w:val="ListParagraph"/>
        <w:numPr>
          <w:ilvl w:val="0"/>
          <w:numId w:val="7"/>
        </w:numPr>
        <w:spacing w:after="0" w:line="360" w:lineRule="auto"/>
        <w:ind w:left="1800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>directi</w:t>
      </w:r>
      <w:r w:rsidR="00684942" w:rsidRPr="00E01E39">
        <w:rPr>
          <w:rFonts w:cstheme="minorHAnsi"/>
          <w:sz w:val="24"/>
          <w:szCs w:val="24"/>
          <w:lang w:val="en-NZ"/>
        </w:rPr>
        <w:t>ve</w:t>
      </w:r>
      <w:r w:rsidRPr="00E01E39">
        <w:rPr>
          <w:rFonts w:cstheme="minorHAnsi"/>
          <w:sz w:val="24"/>
          <w:szCs w:val="24"/>
          <w:lang w:val="en-NZ"/>
        </w:rPr>
        <w:t xml:space="preserve">s regarding </w:t>
      </w:r>
      <w:r w:rsidR="00FE5032" w:rsidRPr="00E01E39">
        <w:rPr>
          <w:rFonts w:cstheme="minorHAnsi"/>
          <w:sz w:val="24"/>
          <w:szCs w:val="24"/>
          <w:lang w:val="en-NZ"/>
        </w:rPr>
        <w:t xml:space="preserve">scheduling or prominence </w:t>
      </w:r>
      <w:r w:rsidR="0017491A">
        <w:rPr>
          <w:rFonts w:cstheme="minorHAnsi"/>
          <w:sz w:val="24"/>
          <w:szCs w:val="24"/>
          <w:lang w:val="en-NZ"/>
        </w:rPr>
        <w:t xml:space="preserve">of </w:t>
      </w:r>
      <w:r w:rsidR="00FE5032" w:rsidRPr="00E01E39">
        <w:rPr>
          <w:rFonts w:cstheme="minorHAnsi"/>
          <w:sz w:val="24"/>
          <w:szCs w:val="24"/>
          <w:lang w:val="en-NZ"/>
        </w:rPr>
        <w:t>content</w:t>
      </w:r>
    </w:p>
    <w:p w14:paraId="0D3D678F" w14:textId="77777777" w:rsidR="00FE5032" w:rsidRPr="00E01E39" w:rsidRDefault="00FE5032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</w:p>
    <w:p w14:paraId="58F374A7" w14:textId="1FD5E9AA" w:rsidR="00D01967" w:rsidRPr="00E305F2" w:rsidRDefault="001738B8" w:rsidP="00A41124">
      <w:pPr>
        <w:spacing w:after="0" w:line="360" w:lineRule="auto"/>
        <w:ind w:left="720"/>
        <w:rPr>
          <w:rFonts w:cstheme="minorHAnsi"/>
          <w:sz w:val="24"/>
          <w:szCs w:val="24"/>
          <w:u w:val="single"/>
          <w:lang w:val="en-NZ"/>
        </w:rPr>
      </w:pPr>
      <w:r w:rsidRPr="00E305F2">
        <w:rPr>
          <w:rFonts w:cstheme="minorHAnsi"/>
          <w:sz w:val="24"/>
          <w:szCs w:val="24"/>
          <w:u w:val="single"/>
          <w:lang w:val="en-NZ"/>
        </w:rPr>
        <w:t xml:space="preserve">Solution </w:t>
      </w:r>
      <w:r w:rsidR="00BE6B63" w:rsidRPr="00E305F2">
        <w:rPr>
          <w:rFonts w:cstheme="minorHAnsi"/>
          <w:sz w:val="24"/>
          <w:szCs w:val="24"/>
          <w:u w:val="single"/>
          <w:lang w:val="en-NZ"/>
        </w:rPr>
        <w:t xml:space="preserve">2 - </w:t>
      </w:r>
      <w:r w:rsidR="00D01967" w:rsidRPr="00E305F2">
        <w:rPr>
          <w:rFonts w:cstheme="minorHAnsi"/>
          <w:sz w:val="24"/>
          <w:szCs w:val="24"/>
          <w:u w:val="single"/>
          <w:lang w:val="en-NZ"/>
        </w:rPr>
        <w:t>Independent Crown Entity</w:t>
      </w:r>
    </w:p>
    <w:p w14:paraId="7503705D" w14:textId="16D021B5" w:rsidR="00766671" w:rsidRPr="00E01E39" w:rsidRDefault="001738B8" w:rsidP="00A41124">
      <w:pPr>
        <w:spacing w:after="0" w:line="360" w:lineRule="auto"/>
        <w:ind w:left="1134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t>M</w:t>
      </w:r>
      <w:r w:rsidR="009D02B4" w:rsidRPr="00E01E39">
        <w:rPr>
          <w:rFonts w:cstheme="minorHAnsi"/>
          <w:sz w:val="24"/>
          <w:szCs w:val="24"/>
          <w:lang w:val="en-NZ"/>
        </w:rPr>
        <w:t>ak</w:t>
      </w:r>
      <w:r w:rsidR="001B76BF" w:rsidRPr="00E01E39">
        <w:rPr>
          <w:rFonts w:cstheme="minorHAnsi"/>
          <w:sz w:val="24"/>
          <w:szCs w:val="24"/>
          <w:lang w:val="en-NZ"/>
        </w:rPr>
        <w:t>e</w:t>
      </w:r>
      <w:r w:rsidR="009D02B4" w:rsidRPr="00E01E39">
        <w:rPr>
          <w:rFonts w:cstheme="minorHAnsi"/>
          <w:sz w:val="24"/>
          <w:szCs w:val="24"/>
          <w:lang w:val="en-NZ"/>
        </w:rPr>
        <w:t xml:space="preserve"> </w:t>
      </w:r>
      <w:r w:rsidR="002B2D77" w:rsidRPr="00E01E39">
        <w:rPr>
          <w:rFonts w:cstheme="minorHAnsi"/>
          <w:sz w:val="24"/>
          <w:szCs w:val="24"/>
          <w:lang w:val="en-NZ"/>
        </w:rPr>
        <w:t xml:space="preserve">ANZPM </w:t>
      </w:r>
      <w:r w:rsidR="007263B9" w:rsidRPr="00E01E39">
        <w:rPr>
          <w:rFonts w:cstheme="minorHAnsi"/>
          <w:sz w:val="24"/>
          <w:szCs w:val="24"/>
          <w:lang w:val="en-NZ"/>
        </w:rPr>
        <w:t>an Independent Crown Entity</w:t>
      </w:r>
      <w:r w:rsidR="00686956">
        <w:rPr>
          <w:rFonts w:cstheme="minorHAnsi"/>
          <w:sz w:val="24"/>
          <w:szCs w:val="24"/>
          <w:lang w:val="en-NZ"/>
        </w:rPr>
        <w:t xml:space="preserve"> to</w:t>
      </w:r>
      <w:r w:rsidR="00766671" w:rsidRPr="00E01E39">
        <w:rPr>
          <w:rFonts w:cstheme="minorHAnsi"/>
          <w:sz w:val="24"/>
          <w:szCs w:val="24"/>
          <w:lang w:val="en-NZ"/>
        </w:rPr>
        <w:t xml:space="preserve"> ensure:</w:t>
      </w:r>
    </w:p>
    <w:p w14:paraId="36AEC6A0" w14:textId="77872EE0" w:rsidR="001267F2" w:rsidRPr="00E01E39" w:rsidRDefault="00766671" w:rsidP="00633E3B">
      <w:pPr>
        <w:pStyle w:val="ListParagraph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>all</w:t>
      </w:r>
      <w:r w:rsidR="00AA2DE9" w:rsidRPr="00E01E39">
        <w:rPr>
          <w:rFonts w:cstheme="minorHAnsi"/>
          <w:sz w:val="24"/>
          <w:szCs w:val="24"/>
          <w:lang w:val="en-NZ"/>
        </w:rPr>
        <w:t xml:space="preserve"> appointments </w:t>
      </w:r>
      <w:r w:rsidRPr="00E01E39">
        <w:rPr>
          <w:rFonts w:cstheme="minorHAnsi"/>
          <w:sz w:val="24"/>
          <w:szCs w:val="24"/>
          <w:lang w:val="en-NZ"/>
        </w:rPr>
        <w:t xml:space="preserve">by the Minister </w:t>
      </w:r>
      <w:hyperlink r:id="rId5" w:history="1">
        <w:r w:rsidRPr="00E01E39">
          <w:rPr>
            <w:rStyle w:val="Hyperlink"/>
            <w:rFonts w:cstheme="minorHAnsi"/>
            <w:sz w:val="24"/>
            <w:szCs w:val="24"/>
            <w:lang w:val="en-NZ"/>
          </w:rPr>
          <w:t>go</w:t>
        </w:r>
        <w:r w:rsidR="00AA2DE9" w:rsidRPr="00E01E39">
          <w:rPr>
            <w:rStyle w:val="Hyperlink"/>
            <w:rFonts w:cstheme="minorHAnsi"/>
            <w:sz w:val="24"/>
            <w:szCs w:val="24"/>
            <w:lang w:val="en-NZ"/>
          </w:rPr>
          <w:t xml:space="preserve"> through</w:t>
        </w:r>
      </w:hyperlink>
      <w:r w:rsidR="00AA2DE9" w:rsidRPr="00E01E39">
        <w:rPr>
          <w:rFonts w:cstheme="minorHAnsi"/>
          <w:sz w:val="24"/>
          <w:szCs w:val="24"/>
          <w:lang w:val="en-NZ"/>
        </w:rPr>
        <w:t xml:space="preserve"> the Governor General adding a layer of scrutiny</w:t>
      </w:r>
    </w:p>
    <w:p w14:paraId="36186A57" w14:textId="181E2E2E" w:rsidR="00766671" w:rsidRPr="00E01E39" w:rsidRDefault="00766671" w:rsidP="00633E3B">
      <w:pPr>
        <w:pStyle w:val="ListParagraph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 xml:space="preserve">the Minister </w:t>
      </w:r>
      <w:hyperlink r:id="rId6" w:history="1">
        <w:r w:rsidRPr="00E01E39">
          <w:rPr>
            <w:rStyle w:val="Hyperlink"/>
            <w:rFonts w:cstheme="minorHAnsi"/>
            <w:sz w:val="24"/>
            <w:szCs w:val="24"/>
            <w:lang w:val="en-NZ"/>
          </w:rPr>
          <w:t>cannot</w:t>
        </w:r>
      </w:hyperlink>
      <w:r w:rsidRPr="00E01E39">
        <w:rPr>
          <w:rFonts w:cstheme="minorHAnsi"/>
          <w:sz w:val="24"/>
          <w:szCs w:val="24"/>
          <w:lang w:val="en-NZ"/>
        </w:rPr>
        <w:t xml:space="preserve"> make directives to ANZPM </w:t>
      </w:r>
      <w:r w:rsidR="003467B0" w:rsidRPr="00E01E39">
        <w:rPr>
          <w:rFonts w:cstheme="minorHAnsi"/>
          <w:sz w:val="24"/>
          <w:szCs w:val="24"/>
          <w:lang w:val="en-NZ"/>
        </w:rPr>
        <w:t xml:space="preserve">based </w:t>
      </w:r>
      <w:r w:rsidRPr="00E01E39">
        <w:rPr>
          <w:rFonts w:cstheme="minorHAnsi"/>
          <w:sz w:val="24"/>
          <w:szCs w:val="24"/>
          <w:lang w:val="en-NZ"/>
        </w:rPr>
        <w:t>on government policy</w:t>
      </w:r>
    </w:p>
    <w:p w14:paraId="5AB3CED9" w14:textId="1DC82DAF" w:rsidR="00975E3C" w:rsidRDefault="00975E3C" w:rsidP="00633E3B">
      <w:pPr>
        <w:pStyle w:val="ListParagraph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 xml:space="preserve">the Minister cannot remove a board member unless they have ‘just cause’ which includes </w:t>
      </w:r>
      <w:hyperlink r:id="rId7" w:anchor="DLM329966" w:history="1">
        <w:r w:rsidRPr="00E01E39">
          <w:rPr>
            <w:rStyle w:val="Hyperlink"/>
            <w:rFonts w:cstheme="minorHAnsi"/>
            <w:sz w:val="24"/>
            <w:szCs w:val="24"/>
            <w:lang w:val="en-NZ"/>
          </w:rPr>
          <w:t>misconduct etc</w:t>
        </w:r>
      </w:hyperlink>
      <w:r w:rsidRPr="00E01E39">
        <w:rPr>
          <w:rFonts w:cstheme="minorHAnsi"/>
          <w:sz w:val="24"/>
          <w:szCs w:val="24"/>
          <w:lang w:val="en-NZ"/>
        </w:rPr>
        <w:t xml:space="preserve">. </w:t>
      </w:r>
    </w:p>
    <w:p w14:paraId="238D65BF" w14:textId="77777777" w:rsidR="00226D8F" w:rsidRPr="001738B8" w:rsidRDefault="00226D8F" w:rsidP="001738B8">
      <w:pPr>
        <w:spacing w:after="0" w:line="360" w:lineRule="auto"/>
        <w:rPr>
          <w:rFonts w:cstheme="minorHAnsi"/>
          <w:sz w:val="24"/>
          <w:szCs w:val="24"/>
          <w:lang w:val="en-NZ"/>
        </w:rPr>
      </w:pPr>
    </w:p>
    <w:p w14:paraId="3C4A4FD3" w14:textId="26243B06" w:rsidR="001B76BF" w:rsidRDefault="00686956" w:rsidP="00A41124">
      <w:pPr>
        <w:spacing w:after="0" w:line="360" w:lineRule="auto"/>
        <w:ind w:left="1080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t>Th</w:t>
      </w:r>
      <w:r w:rsidR="00684942" w:rsidRPr="00E01E39">
        <w:rPr>
          <w:rFonts w:cstheme="minorHAnsi"/>
          <w:sz w:val="24"/>
          <w:szCs w:val="24"/>
          <w:lang w:val="en-NZ"/>
        </w:rPr>
        <w:t xml:space="preserve">e custom that </w:t>
      </w:r>
      <w:r w:rsidR="007177DC" w:rsidRPr="00E01E39">
        <w:rPr>
          <w:rFonts w:cstheme="minorHAnsi"/>
          <w:sz w:val="24"/>
          <w:szCs w:val="24"/>
          <w:lang w:val="en-NZ"/>
        </w:rPr>
        <w:t>Independent Crown Entities usua</w:t>
      </w:r>
      <w:r w:rsidR="00684942" w:rsidRPr="00E01E39">
        <w:rPr>
          <w:rFonts w:cstheme="minorHAnsi"/>
          <w:sz w:val="24"/>
          <w:szCs w:val="24"/>
          <w:lang w:val="en-NZ"/>
        </w:rPr>
        <w:t xml:space="preserve">lly </w:t>
      </w:r>
      <w:r w:rsidR="007177DC" w:rsidRPr="00E01E39">
        <w:rPr>
          <w:rFonts w:cstheme="minorHAnsi"/>
          <w:sz w:val="24"/>
          <w:szCs w:val="24"/>
          <w:lang w:val="en-NZ"/>
        </w:rPr>
        <w:t>have a quasi-judicial role</w:t>
      </w:r>
      <w:r>
        <w:rPr>
          <w:rFonts w:cstheme="minorHAnsi"/>
          <w:sz w:val="24"/>
          <w:szCs w:val="24"/>
          <w:lang w:val="en-NZ"/>
        </w:rPr>
        <w:t xml:space="preserve"> is not a rule</w:t>
      </w:r>
      <w:r w:rsidR="001C4D9C">
        <w:rPr>
          <w:rFonts w:cstheme="minorHAnsi"/>
          <w:sz w:val="24"/>
          <w:szCs w:val="24"/>
          <w:lang w:val="en-NZ"/>
        </w:rPr>
        <w:t xml:space="preserve">, and because </w:t>
      </w:r>
      <w:r w:rsidR="00602642" w:rsidRPr="00E01E39">
        <w:rPr>
          <w:rFonts w:cstheme="minorHAnsi"/>
          <w:sz w:val="24"/>
          <w:szCs w:val="24"/>
          <w:lang w:val="en-NZ"/>
        </w:rPr>
        <w:t xml:space="preserve">ANZPM </w:t>
      </w:r>
      <w:r w:rsidR="007177DC" w:rsidRPr="00E01E39">
        <w:rPr>
          <w:rFonts w:cstheme="minorHAnsi"/>
          <w:sz w:val="24"/>
          <w:szCs w:val="24"/>
          <w:lang w:val="en-NZ"/>
        </w:rPr>
        <w:t>has</w:t>
      </w:r>
      <w:r w:rsidR="001C4D9C">
        <w:rPr>
          <w:rFonts w:cstheme="minorHAnsi"/>
          <w:sz w:val="24"/>
          <w:szCs w:val="24"/>
          <w:lang w:val="en-NZ"/>
        </w:rPr>
        <w:t xml:space="preserve"> a unique role as</w:t>
      </w:r>
      <w:r w:rsidR="00602642" w:rsidRPr="00E01E39">
        <w:rPr>
          <w:rFonts w:cstheme="minorHAnsi"/>
          <w:sz w:val="24"/>
          <w:szCs w:val="24"/>
          <w:lang w:val="en-NZ"/>
        </w:rPr>
        <w:t xml:space="preserve"> a watchdog on democracy and politicians</w:t>
      </w:r>
      <w:r w:rsidR="001C4D9C">
        <w:rPr>
          <w:rFonts w:cstheme="minorHAnsi"/>
          <w:sz w:val="24"/>
          <w:szCs w:val="24"/>
          <w:lang w:val="en-NZ"/>
        </w:rPr>
        <w:t>, it</w:t>
      </w:r>
      <w:r w:rsidR="00602642" w:rsidRPr="00E01E39">
        <w:rPr>
          <w:rFonts w:cstheme="minorHAnsi"/>
          <w:sz w:val="24"/>
          <w:szCs w:val="24"/>
          <w:lang w:val="en-NZ"/>
        </w:rPr>
        <w:t xml:space="preserve"> </w:t>
      </w:r>
      <w:r w:rsidR="001C4D9C">
        <w:rPr>
          <w:rFonts w:cstheme="minorHAnsi"/>
          <w:sz w:val="24"/>
          <w:szCs w:val="24"/>
          <w:lang w:val="en-NZ"/>
        </w:rPr>
        <w:t>warr</w:t>
      </w:r>
      <w:r w:rsidR="00602642" w:rsidRPr="00E01E39">
        <w:rPr>
          <w:rFonts w:cstheme="minorHAnsi"/>
          <w:sz w:val="24"/>
          <w:szCs w:val="24"/>
          <w:lang w:val="en-NZ"/>
        </w:rPr>
        <w:t>ant</w:t>
      </w:r>
      <w:r w:rsidR="001738B8">
        <w:rPr>
          <w:rFonts w:cstheme="minorHAnsi"/>
          <w:sz w:val="24"/>
          <w:szCs w:val="24"/>
          <w:lang w:val="en-NZ"/>
        </w:rPr>
        <w:t>s</w:t>
      </w:r>
      <w:r w:rsidR="00602642" w:rsidRPr="00E01E39">
        <w:rPr>
          <w:rFonts w:cstheme="minorHAnsi"/>
          <w:sz w:val="24"/>
          <w:szCs w:val="24"/>
          <w:lang w:val="en-NZ"/>
        </w:rPr>
        <w:t xml:space="preserve"> the extra protection of being an Independent Crown Entity.</w:t>
      </w:r>
    </w:p>
    <w:p w14:paraId="3EADABE1" w14:textId="77777777" w:rsidR="00226D8F" w:rsidRPr="00E01E39" w:rsidRDefault="00226D8F" w:rsidP="00A41124">
      <w:pPr>
        <w:spacing w:after="0" w:line="360" w:lineRule="auto"/>
        <w:ind w:left="1080"/>
        <w:rPr>
          <w:rFonts w:cstheme="minorHAnsi"/>
          <w:sz w:val="24"/>
          <w:szCs w:val="24"/>
          <w:lang w:val="en-NZ"/>
        </w:rPr>
      </w:pPr>
    </w:p>
    <w:p w14:paraId="40B9204F" w14:textId="57846BD5" w:rsidR="003467B0" w:rsidRDefault="001C4D9C" w:rsidP="00A41124">
      <w:pPr>
        <w:spacing w:after="0" w:line="360" w:lineRule="auto"/>
        <w:ind w:left="1080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t xml:space="preserve">Although </w:t>
      </w:r>
      <w:r w:rsidR="003467B0" w:rsidRPr="00E01E39">
        <w:rPr>
          <w:rFonts w:cstheme="minorHAnsi"/>
          <w:sz w:val="24"/>
          <w:szCs w:val="24"/>
          <w:lang w:val="en-NZ"/>
        </w:rPr>
        <w:t>Independent Crown Entity’s don’t normally run businesses</w:t>
      </w:r>
      <w:r>
        <w:rPr>
          <w:rFonts w:cstheme="minorHAnsi"/>
          <w:sz w:val="24"/>
          <w:szCs w:val="24"/>
          <w:lang w:val="en-NZ"/>
        </w:rPr>
        <w:t>, this again is a custom</w:t>
      </w:r>
      <w:r w:rsidR="00281E7F" w:rsidRPr="00E01E39">
        <w:rPr>
          <w:rFonts w:cstheme="minorHAnsi"/>
          <w:sz w:val="24"/>
          <w:szCs w:val="24"/>
          <w:lang w:val="en-NZ"/>
        </w:rPr>
        <w:t xml:space="preserve"> rather than a rule</w:t>
      </w:r>
      <w:r>
        <w:rPr>
          <w:rFonts w:cstheme="minorHAnsi"/>
          <w:sz w:val="24"/>
          <w:szCs w:val="24"/>
          <w:lang w:val="en-NZ"/>
        </w:rPr>
        <w:t>, that would not limit its commercial abilities.</w:t>
      </w:r>
    </w:p>
    <w:p w14:paraId="330EFEC6" w14:textId="77777777" w:rsidR="00A526FC" w:rsidRPr="00E01E39" w:rsidRDefault="00A526FC" w:rsidP="00A41124">
      <w:pPr>
        <w:spacing w:after="0" w:line="360" w:lineRule="auto"/>
        <w:ind w:left="1080"/>
        <w:rPr>
          <w:rFonts w:cstheme="minorHAnsi"/>
          <w:sz w:val="24"/>
          <w:szCs w:val="24"/>
          <w:lang w:val="en-NZ"/>
        </w:rPr>
      </w:pPr>
    </w:p>
    <w:p w14:paraId="201CA967" w14:textId="0CB56975" w:rsidR="00490F2D" w:rsidRPr="00E305F2" w:rsidRDefault="00BE6B63" w:rsidP="00A41124">
      <w:pPr>
        <w:spacing w:after="0" w:line="360" w:lineRule="auto"/>
        <w:ind w:left="720"/>
        <w:rPr>
          <w:rFonts w:cstheme="minorHAnsi"/>
          <w:sz w:val="24"/>
          <w:szCs w:val="24"/>
          <w:u w:val="single"/>
        </w:rPr>
      </w:pPr>
      <w:r w:rsidRPr="00E305F2">
        <w:rPr>
          <w:rFonts w:cstheme="minorHAnsi"/>
          <w:sz w:val="24"/>
          <w:szCs w:val="24"/>
          <w:u w:val="single"/>
        </w:rPr>
        <w:t xml:space="preserve">3 - </w:t>
      </w:r>
      <w:r w:rsidR="00F45735" w:rsidRPr="00E305F2">
        <w:rPr>
          <w:rFonts w:cstheme="minorHAnsi"/>
          <w:sz w:val="24"/>
          <w:szCs w:val="24"/>
          <w:u w:val="single"/>
        </w:rPr>
        <w:t>Statement of Independence</w:t>
      </w:r>
    </w:p>
    <w:p w14:paraId="5B5F83A7" w14:textId="3494C858" w:rsidR="00A7326A" w:rsidRPr="00E01E39" w:rsidRDefault="00AD2599" w:rsidP="00A41124">
      <w:pPr>
        <w:spacing w:after="0" w:line="360" w:lineRule="auto"/>
        <w:ind w:left="1440" w:right="95"/>
        <w:rPr>
          <w:rFonts w:cstheme="minorHAnsi"/>
          <w:sz w:val="24"/>
          <w:szCs w:val="24"/>
        </w:rPr>
      </w:pPr>
      <w:r w:rsidRPr="00E01E39">
        <w:rPr>
          <w:rFonts w:cstheme="minorHAnsi"/>
          <w:sz w:val="24"/>
          <w:szCs w:val="24"/>
        </w:rPr>
        <w:t xml:space="preserve">The independence of ANZPM </w:t>
      </w:r>
      <w:r w:rsidR="001C4D9C">
        <w:rPr>
          <w:rFonts w:cstheme="minorHAnsi"/>
          <w:sz w:val="24"/>
          <w:szCs w:val="24"/>
        </w:rPr>
        <w:t xml:space="preserve">must </w:t>
      </w:r>
      <w:r w:rsidRPr="00E01E39">
        <w:rPr>
          <w:rFonts w:cstheme="minorHAnsi"/>
          <w:sz w:val="24"/>
          <w:szCs w:val="24"/>
        </w:rPr>
        <w:t>be clearly stated</w:t>
      </w:r>
      <w:r w:rsidR="001C4D9C">
        <w:rPr>
          <w:rFonts w:cstheme="minorHAnsi"/>
          <w:sz w:val="24"/>
          <w:szCs w:val="24"/>
        </w:rPr>
        <w:t>, similar</w:t>
      </w:r>
      <w:r w:rsidR="0005513E">
        <w:rPr>
          <w:rFonts w:cstheme="minorHAnsi"/>
          <w:sz w:val="24"/>
          <w:szCs w:val="24"/>
        </w:rPr>
        <w:t xml:space="preserve"> to the</w:t>
      </w:r>
      <w:r w:rsidR="00800B63" w:rsidRPr="00E01E39">
        <w:rPr>
          <w:rFonts w:cstheme="minorHAnsi"/>
          <w:sz w:val="24"/>
          <w:szCs w:val="24"/>
        </w:rPr>
        <w:t xml:space="preserve"> </w:t>
      </w:r>
      <w:hyperlink r:id="rId8" w:history="1">
        <w:r w:rsidR="0005513E">
          <w:rPr>
            <w:rStyle w:val="Hyperlink"/>
            <w:rFonts w:cstheme="minorHAnsi"/>
            <w:sz w:val="24"/>
            <w:szCs w:val="24"/>
          </w:rPr>
          <w:t>Electoral Commission</w:t>
        </w:r>
      </w:hyperlink>
      <w:r w:rsidR="00A7326A" w:rsidRPr="00E01E39">
        <w:rPr>
          <w:rFonts w:cstheme="minorHAnsi"/>
          <w:sz w:val="24"/>
          <w:szCs w:val="24"/>
        </w:rPr>
        <w:t>.</w:t>
      </w:r>
    </w:p>
    <w:p w14:paraId="2EFD7426" w14:textId="77777777" w:rsidR="00D01967" w:rsidRPr="00E01E39" w:rsidRDefault="00D01967" w:rsidP="00A41124">
      <w:pPr>
        <w:spacing w:after="0" w:line="360" w:lineRule="auto"/>
        <w:rPr>
          <w:rFonts w:cstheme="minorHAnsi"/>
          <w:sz w:val="24"/>
          <w:szCs w:val="24"/>
          <w:lang w:val="en-NZ"/>
        </w:rPr>
      </w:pPr>
    </w:p>
    <w:p w14:paraId="55743BDF" w14:textId="183D514A" w:rsidR="004B125F" w:rsidRDefault="008837F6" w:rsidP="00A41124">
      <w:pPr>
        <w:spacing w:after="0" w:line="360" w:lineRule="auto"/>
        <w:rPr>
          <w:rFonts w:cstheme="minorHAnsi"/>
          <w:b/>
          <w:bCs/>
          <w:sz w:val="24"/>
          <w:szCs w:val="24"/>
          <w:lang w:val="en-NZ"/>
        </w:rPr>
      </w:pPr>
      <w:r w:rsidRPr="00E01E39">
        <w:rPr>
          <w:rFonts w:cstheme="minorHAnsi"/>
          <w:b/>
          <w:bCs/>
          <w:sz w:val="24"/>
          <w:szCs w:val="24"/>
          <w:lang w:val="en-NZ"/>
        </w:rPr>
        <w:t>Problem 2 – Lack of Oversight</w:t>
      </w:r>
    </w:p>
    <w:p w14:paraId="03643677" w14:textId="77777777" w:rsidR="00404D7D" w:rsidRPr="00E01E39" w:rsidRDefault="00404D7D" w:rsidP="00A41124">
      <w:pPr>
        <w:spacing w:after="0" w:line="360" w:lineRule="auto"/>
        <w:rPr>
          <w:rFonts w:cstheme="minorHAnsi"/>
          <w:b/>
          <w:bCs/>
          <w:sz w:val="24"/>
          <w:szCs w:val="24"/>
          <w:lang w:val="en-NZ"/>
        </w:rPr>
      </w:pPr>
    </w:p>
    <w:p w14:paraId="06A88D7E" w14:textId="693ADFC4" w:rsidR="003A16C3" w:rsidRDefault="0005513E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  <w:r w:rsidRPr="0005513E">
        <w:rPr>
          <w:rFonts w:cstheme="minorHAnsi"/>
          <w:sz w:val="24"/>
          <w:szCs w:val="24"/>
          <w:lang w:val="en-NZ"/>
        </w:rPr>
        <w:t xml:space="preserve">It will be easy for the Minister and Board to ignore the Charter while paying lip service to its aspirations. </w:t>
      </w:r>
      <w:r>
        <w:rPr>
          <w:rFonts w:cstheme="minorHAnsi"/>
          <w:sz w:val="24"/>
          <w:szCs w:val="24"/>
          <w:lang w:val="en-NZ"/>
        </w:rPr>
        <w:t xml:space="preserve">An independent monitor of </w:t>
      </w:r>
      <w:r w:rsidR="00E83AAA" w:rsidRPr="00E01E39">
        <w:rPr>
          <w:rFonts w:cstheme="minorHAnsi"/>
          <w:sz w:val="24"/>
          <w:szCs w:val="24"/>
          <w:lang w:val="en-NZ"/>
        </w:rPr>
        <w:t>the ANZPM</w:t>
      </w:r>
      <w:r w:rsidR="00A7326A" w:rsidRPr="00E01E39">
        <w:rPr>
          <w:rFonts w:cstheme="minorHAnsi"/>
          <w:sz w:val="24"/>
          <w:szCs w:val="24"/>
          <w:lang w:val="en-NZ"/>
        </w:rPr>
        <w:t xml:space="preserve"> Board and the Minister</w:t>
      </w:r>
      <w:r>
        <w:rPr>
          <w:rFonts w:cstheme="minorHAnsi"/>
          <w:sz w:val="24"/>
          <w:szCs w:val="24"/>
          <w:lang w:val="en-NZ"/>
        </w:rPr>
        <w:t xml:space="preserve"> is required</w:t>
      </w:r>
      <w:r w:rsidR="00A7326A" w:rsidRPr="00E01E39">
        <w:rPr>
          <w:rFonts w:cstheme="minorHAnsi"/>
          <w:sz w:val="24"/>
          <w:szCs w:val="24"/>
          <w:lang w:val="en-NZ"/>
        </w:rPr>
        <w:t xml:space="preserve">. </w:t>
      </w:r>
    </w:p>
    <w:p w14:paraId="0AFD6558" w14:textId="77777777" w:rsidR="00A526FC" w:rsidRPr="00E01E39" w:rsidRDefault="00A526FC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</w:p>
    <w:p w14:paraId="4824D7BF" w14:textId="040E165D" w:rsidR="008837F6" w:rsidRDefault="008837F6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>Plans to establish a</w:t>
      </w:r>
      <w:r w:rsidR="0005513E">
        <w:rPr>
          <w:rFonts w:cstheme="minorHAnsi"/>
          <w:sz w:val="24"/>
          <w:szCs w:val="24"/>
          <w:lang w:val="en-NZ"/>
        </w:rPr>
        <w:t xml:space="preserve"> monitor</w:t>
      </w:r>
      <w:r w:rsidRPr="00E01E39">
        <w:rPr>
          <w:rFonts w:cstheme="minorHAnsi"/>
          <w:sz w:val="24"/>
          <w:szCs w:val="24"/>
          <w:lang w:val="en-NZ"/>
        </w:rPr>
        <w:t xml:space="preserve"> within MCH are flawed </w:t>
      </w:r>
      <w:r w:rsidR="003A16C3" w:rsidRPr="00E01E39">
        <w:rPr>
          <w:rFonts w:cstheme="minorHAnsi"/>
          <w:sz w:val="24"/>
          <w:szCs w:val="24"/>
          <w:lang w:val="en-NZ"/>
        </w:rPr>
        <w:t>because</w:t>
      </w:r>
      <w:r w:rsidRPr="00E01E39">
        <w:rPr>
          <w:rFonts w:cstheme="minorHAnsi"/>
          <w:sz w:val="24"/>
          <w:szCs w:val="24"/>
          <w:lang w:val="en-NZ"/>
        </w:rPr>
        <w:t xml:space="preserve"> it will be answerable to the C</w:t>
      </w:r>
      <w:r w:rsidR="009C7017" w:rsidRPr="00E01E39">
        <w:rPr>
          <w:rFonts w:cstheme="minorHAnsi"/>
          <w:sz w:val="24"/>
          <w:szCs w:val="24"/>
          <w:lang w:val="en-NZ"/>
        </w:rPr>
        <w:t xml:space="preserve">hief </w:t>
      </w:r>
      <w:r w:rsidRPr="00E01E39">
        <w:rPr>
          <w:rFonts w:cstheme="minorHAnsi"/>
          <w:sz w:val="24"/>
          <w:szCs w:val="24"/>
          <w:lang w:val="en-NZ"/>
        </w:rPr>
        <w:t>E</w:t>
      </w:r>
      <w:r w:rsidR="009C7017" w:rsidRPr="00E01E39">
        <w:rPr>
          <w:rFonts w:cstheme="minorHAnsi"/>
          <w:sz w:val="24"/>
          <w:szCs w:val="24"/>
          <w:lang w:val="en-NZ"/>
        </w:rPr>
        <w:t>xecutive</w:t>
      </w:r>
      <w:r w:rsidRPr="00E01E39">
        <w:rPr>
          <w:rFonts w:cstheme="minorHAnsi"/>
          <w:sz w:val="24"/>
          <w:szCs w:val="24"/>
          <w:lang w:val="en-NZ"/>
        </w:rPr>
        <w:t xml:space="preserve"> of MCH and the Minister</w:t>
      </w:r>
      <w:r w:rsidR="009C7017" w:rsidRPr="00E01E39">
        <w:rPr>
          <w:rFonts w:cstheme="minorHAnsi"/>
          <w:sz w:val="24"/>
          <w:szCs w:val="24"/>
          <w:lang w:val="en-NZ"/>
        </w:rPr>
        <w:t xml:space="preserve">. </w:t>
      </w:r>
      <w:r w:rsidR="003A16C3" w:rsidRPr="00E01E39">
        <w:rPr>
          <w:rFonts w:cstheme="minorHAnsi"/>
          <w:sz w:val="24"/>
          <w:szCs w:val="24"/>
          <w:lang w:val="en-NZ"/>
        </w:rPr>
        <w:t>I</w:t>
      </w:r>
      <w:r w:rsidR="009C7017" w:rsidRPr="00E01E39">
        <w:rPr>
          <w:rFonts w:cstheme="minorHAnsi"/>
          <w:sz w:val="24"/>
          <w:szCs w:val="24"/>
          <w:lang w:val="en-NZ"/>
        </w:rPr>
        <w:t>t</w:t>
      </w:r>
      <w:r w:rsidRPr="00E01E39">
        <w:rPr>
          <w:rFonts w:cstheme="minorHAnsi"/>
          <w:sz w:val="24"/>
          <w:szCs w:val="24"/>
          <w:lang w:val="en-NZ"/>
        </w:rPr>
        <w:t xml:space="preserve"> will not be capable of independence</w:t>
      </w:r>
      <w:r w:rsidR="009C7017" w:rsidRPr="00E01E39">
        <w:rPr>
          <w:rFonts w:cstheme="minorHAnsi"/>
          <w:sz w:val="24"/>
          <w:szCs w:val="24"/>
          <w:lang w:val="en-NZ"/>
        </w:rPr>
        <w:t>, and j</w:t>
      </w:r>
      <w:r w:rsidR="005E3A2E" w:rsidRPr="00E01E39">
        <w:rPr>
          <w:rFonts w:cstheme="minorHAnsi"/>
          <w:sz w:val="24"/>
          <w:szCs w:val="24"/>
          <w:lang w:val="en-NZ"/>
        </w:rPr>
        <w:t xml:space="preserve">ust as importantly, it will not be seen to be independent. </w:t>
      </w:r>
    </w:p>
    <w:p w14:paraId="01EACBBC" w14:textId="77777777" w:rsidR="00576FEC" w:rsidRPr="00E01E39" w:rsidRDefault="00576FEC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</w:p>
    <w:p w14:paraId="27E0CAA0" w14:textId="6F1C7622" w:rsidR="00FA7FB2" w:rsidRPr="00E305F2" w:rsidRDefault="00ED0EC2" w:rsidP="00A41124">
      <w:pPr>
        <w:spacing w:after="0" w:line="360" w:lineRule="auto"/>
        <w:ind w:left="720"/>
        <w:rPr>
          <w:rFonts w:cstheme="minorHAnsi"/>
          <w:sz w:val="24"/>
          <w:szCs w:val="24"/>
          <w:u w:val="single"/>
        </w:rPr>
      </w:pPr>
      <w:r w:rsidRPr="00E305F2">
        <w:rPr>
          <w:rFonts w:cstheme="minorHAnsi"/>
          <w:sz w:val="24"/>
          <w:szCs w:val="24"/>
          <w:u w:val="single"/>
          <w:lang w:val="en-NZ"/>
        </w:rPr>
        <w:t xml:space="preserve">Solution </w:t>
      </w:r>
      <w:r w:rsidR="00FA7FB2" w:rsidRPr="00E305F2">
        <w:rPr>
          <w:rFonts w:cstheme="minorHAnsi"/>
          <w:sz w:val="24"/>
          <w:szCs w:val="24"/>
          <w:u w:val="single"/>
          <w:lang w:val="en-NZ"/>
        </w:rPr>
        <w:t xml:space="preserve">1 – </w:t>
      </w:r>
      <w:r w:rsidR="00447830" w:rsidRPr="00E305F2">
        <w:rPr>
          <w:rFonts w:cstheme="minorHAnsi"/>
          <w:sz w:val="24"/>
          <w:szCs w:val="24"/>
          <w:u w:val="single"/>
          <w:lang w:val="en-NZ"/>
        </w:rPr>
        <w:t>A</w:t>
      </w:r>
      <w:r w:rsidR="00447830" w:rsidRPr="00E305F2">
        <w:rPr>
          <w:rFonts w:cstheme="minorHAnsi"/>
          <w:sz w:val="24"/>
          <w:szCs w:val="24"/>
          <w:u w:val="single"/>
        </w:rPr>
        <w:t xml:space="preserve"> Public Media Commission</w:t>
      </w:r>
      <w:r w:rsidR="00485A8A" w:rsidRPr="00E305F2">
        <w:rPr>
          <w:rFonts w:cstheme="minorHAnsi"/>
          <w:sz w:val="24"/>
          <w:szCs w:val="24"/>
          <w:u w:val="single"/>
        </w:rPr>
        <w:t xml:space="preserve"> </w:t>
      </w:r>
    </w:p>
    <w:p w14:paraId="16DEF390" w14:textId="2744B38B" w:rsidR="007721F1" w:rsidRPr="00E01E39" w:rsidRDefault="00767D56" w:rsidP="00A41124">
      <w:pPr>
        <w:spacing w:after="0"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485A8A" w:rsidRPr="00E01E39">
        <w:rPr>
          <w:rFonts w:cstheme="minorHAnsi"/>
          <w:sz w:val="24"/>
          <w:szCs w:val="24"/>
        </w:rPr>
        <w:t xml:space="preserve">n Independent Crown Entity with </w:t>
      </w:r>
      <w:r w:rsidR="007721F1" w:rsidRPr="00E01E39">
        <w:rPr>
          <w:rFonts w:cstheme="minorHAnsi"/>
          <w:sz w:val="24"/>
          <w:szCs w:val="24"/>
        </w:rPr>
        <w:t xml:space="preserve">the following </w:t>
      </w:r>
      <w:r w:rsidR="00485A8A" w:rsidRPr="00E01E39">
        <w:rPr>
          <w:rFonts w:cstheme="minorHAnsi"/>
          <w:sz w:val="24"/>
          <w:szCs w:val="24"/>
        </w:rPr>
        <w:t>powers</w:t>
      </w:r>
      <w:r w:rsidR="00ED0EC2">
        <w:rPr>
          <w:rFonts w:cstheme="minorHAnsi"/>
          <w:sz w:val="24"/>
          <w:szCs w:val="24"/>
        </w:rPr>
        <w:t xml:space="preserve"> to</w:t>
      </w:r>
      <w:r w:rsidR="007721F1" w:rsidRPr="00E01E39">
        <w:rPr>
          <w:rFonts w:cstheme="minorHAnsi"/>
          <w:sz w:val="24"/>
          <w:szCs w:val="24"/>
        </w:rPr>
        <w:t>:</w:t>
      </w:r>
    </w:p>
    <w:p w14:paraId="1737371D" w14:textId="48805821" w:rsidR="007721F1" w:rsidRPr="00E01E39" w:rsidRDefault="008E7F09" w:rsidP="00A41124">
      <w:pPr>
        <w:pStyle w:val="ListParagraph"/>
        <w:numPr>
          <w:ilvl w:val="0"/>
          <w:numId w:val="11"/>
        </w:numPr>
        <w:spacing w:after="0" w:line="360" w:lineRule="auto"/>
        <w:ind w:left="1800"/>
        <w:rPr>
          <w:rFonts w:cstheme="minorHAnsi"/>
          <w:sz w:val="24"/>
          <w:szCs w:val="24"/>
        </w:rPr>
      </w:pPr>
      <w:r w:rsidRPr="00E01E39">
        <w:rPr>
          <w:rFonts w:cstheme="minorHAnsi"/>
          <w:sz w:val="24"/>
          <w:szCs w:val="24"/>
        </w:rPr>
        <w:t>monitor</w:t>
      </w:r>
      <w:r w:rsidR="00676756" w:rsidRPr="00E01E39">
        <w:rPr>
          <w:rFonts w:cstheme="minorHAnsi"/>
          <w:sz w:val="24"/>
          <w:szCs w:val="24"/>
        </w:rPr>
        <w:t xml:space="preserve"> ANZPM</w:t>
      </w:r>
      <w:r w:rsidRPr="00E01E39">
        <w:rPr>
          <w:rFonts w:cstheme="minorHAnsi"/>
          <w:sz w:val="24"/>
          <w:szCs w:val="24"/>
        </w:rPr>
        <w:t xml:space="preserve"> and its relationship with the Minister</w:t>
      </w:r>
      <w:r w:rsidR="003A16C3" w:rsidRPr="00E01E39">
        <w:rPr>
          <w:rFonts w:cstheme="minorHAnsi"/>
          <w:sz w:val="24"/>
          <w:szCs w:val="24"/>
        </w:rPr>
        <w:t>.</w:t>
      </w:r>
    </w:p>
    <w:p w14:paraId="69631DDB" w14:textId="25092407" w:rsidR="007721F1" w:rsidRPr="00E01E39" w:rsidRDefault="007721F1" w:rsidP="00A41124">
      <w:pPr>
        <w:pStyle w:val="ListParagraph"/>
        <w:numPr>
          <w:ilvl w:val="0"/>
          <w:numId w:val="11"/>
        </w:numPr>
        <w:spacing w:after="0" w:line="360" w:lineRule="auto"/>
        <w:ind w:left="1800"/>
        <w:rPr>
          <w:rFonts w:cstheme="minorHAnsi"/>
          <w:sz w:val="24"/>
          <w:szCs w:val="24"/>
        </w:rPr>
      </w:pPr>
      <w:r w:rsidRPr="00E01E39">
        <w:rPr>
          <w:rFonts w:cstheme="minorHAnsi"/>
          <w:sz w:val="24"/>
          <w:szCs w:val="24"/>
        </w:rPr>
        <w:t xml:space="preserve">issue directives </w:t>
      </w:r>
      <w:r w:rsidR="00ED0EC2">
        <w:rPr>
          <w:rFonts w:cstheme="minorHAnsi"/>
          <w:sz w:val="24"/>
          <w:szCs w:val="24"/>
        </w:rPr>
        <w:t xml:space="preserve">on behalf of </w:t>
      </w:r>
      <w:r w:rsidRPr="00E01E39">
        <w:rPr>
          <w:rFonts w:cstheme="minorHAnsi"/>
          <w:sz w:val="24"/>
          <w:szCs w:val="24"/>
        </w:rPr>
        <w:t>the Minister to the ANZPM Board that are compliant with the Charter</w:t>
      </w:r>
      <w:r w:rsidR="003A16C3" w:rsidRPr="00E01E39">
        <w:rPr>
          <w:rFonts w:cstheme="minorHAnsi"/>
          <w:sz w:val="24"/>
          <w:szCs w:val="24"/>
        </w:rPr>
        <w:t>.</w:t>
      </w:r>
    </w:p>
    <w:p w14:paraId="72622068" w14:textId="55EAAD3A" w:rsidR="007721F1" w:rsidRPr="00E01E39" w:rsidRDefault="00485A8A" w:rsidP="00A41124">
      <w:pPr>
        <w:pStyle w:val="ListParagraph"/>
        <w:numPr>
          <w:ilvl w:val="0"/>
          <w:numId w:val="11"/>
        </w:numPr>
        <w:spacing w:after="0" w:line="360" w:lineRule="auto"/>
        <w:ind w:left="1800"/>
        <w:rPr>
          <w:rFonts w:cstheme="minorHAnsi"/>
          <w:sz w:val="24"/>
          <w:szCs w:val="24"/>
        </w:rPr>
      </w:pPr>
      <w:r w:rsidRPr="00E01E39">
        <w:rPr>
          <w:rFonts w:cstheme="minorHAnsi"/>
          <w:sz w:val="24"/>
          <w:szCs w:val="24"/>
        </w:rPr>
        <w:t xml:space="preserve">hear complaints from the public relating to breaches of the </w:t>
      </w:r>
      <w:proofErr w:type="gramStart"/>
      <w:r w:rsidRPr="00E01E39">
        <w:rPr>
          <w:rFonts w:cstheme="minorHAnsi"/>
          <w:sz w:val="24"/>
          <w:szCs w:val="24"/>
        </w:rPr>
        <w:t>Charter</w:t>
      </w:r>
      <w:r w:rsidR="003A16C3" w:rsidRPr="00E01E39">
        <w:rPr>
          <w:rFonts w:cstheme="minorHAnsi"/>
          <w:sz w:val="24"/>
          <w:szCs w:val="24"/>
        </w:rPr>
        <w:t>, and</w:t>
      </w:r>
      <w:proofErr w:type="gramEnd"/>
      <w:r w:rsidR="003A16C3" w:rsidRPr="00E01E39">
        <w:rPr>
          <w:rFonts w:cstheme="minorHAnsi"/>
          <w:sz w:val="24"/>
          <w:szCs w:val="24"/>
        </w:rPr>
        <w:t xml:space="preserve"> adjudicate on them.</w:t>
      </w:r>
    </w:p>
    <w:p w14:paraId="0C96B002" w14:textId="4D716E61" w:rsidR="003B6DBB" w:rsidRPr="00E01E39" w:rsidRDefault="007721F1" w:rsidP="00A41124">
      <w:pPr>
        <w:pStyle w:val="ListParagraph"/>
        <w:numPr>
          <w:ilvl w:val="0"/>
          <w:numId w:val="11"/>
        </w:numPr>
        <w:spacing w:after="0" w:line="360" w:lineRule="auto"/>
        <w:ind w:left="1800"/>
        <w:rPr>
          <w:rFonts w:cstheme="minorHAnsi"/>
          <w:sz w:val="24"/>
          <w:szCs w:val="24"/>
        </w:rPr>
      </w:pPr>
      <w:r w:rsidRPr="00E01E39">
        <w:rPr>
          <w:rFonts w:cstheme="minorHAnsi"/>
          <w:sz w:val="24"/>
          <w:szCs w:val="24"/>
        </w:rPr>
        <w:t xml:space="preserve">report to </w:t>
      </w:r>
      <w:r w:rsidR="00676756" w:rsidRPr="00E01E39">
        <w:rPr>
          <w:rFonts w:cstheme="minorHAnsi"/>
          <w:sz w:val="24"/>
          <w:szCs w:val="24"/>
        </w:rPr>
        <w:t>Parliament</w:t>
      </w:r>
      <w:r w:rsidR="00ED0EC2">
        <w:rPr>
          <w:rFonts w:cstheme="minorHAnsi"/>
          <w:sz w:val="24"/>
          <w:szCs w:val="24"/>
        </w:rPr>
        <w:t xml:space="preserve"> annually and when</w:t>
      </w:r>
      <w:r w:rsidR="00767D56">
        <w:rPr>
          <w:rFonts w:cstheme="minorHAnsi"/>
          <w:sz w:val="24"/>
          <w:szCs w:val="24"/>
        </w:rPr>
        <w:t>ever</w:t>
      </w:r>
      <w:r w:rsidR="00ED0EC2">
        <w:rPr>
          <w:rFonts w:cstheme="minorHAnsi"/>
          <w:sz w:val="24"/>
          <w:szCs w:val="24"/>
        </w:rPr>
        <w:t xml:space="preserve"> required</w:t>
      </w:r>
      <w:r w:rsidR="003B6DBB" w:rsidRPr="00E01E39">
        <w:rPr>
          <w:rFonts w:cstheme="minorHAnsi"/>
          <w:sz w:val="24"/>
          <w:szCs w:val="24"/>
        </w:rPr>
        <w:t xml:space="preserve"> on Charter performance and issues</w:t>
      </w:r>
      <w:r w:rsidR="003A16C3" w:rsidRPr="00E01E39">
        <w:rPr>
          <w:rFonts w:cstheme="minorHAnsi"/>
          <w:sz w:val="24"/>
          <w:szCs w:val="24"/>
        </w:rPr>
        <w:t>.</w:t>
      </w:r>
    </w:p>
    <w:p w14:paraId="3372C8EC" w14:textId="49A3AC8A" w:rsidR="003B6DBB" w:rsidRPr="00E01E39" w:rsidRDefault="008E7F09" w:rsidP="00A41124">
      <w:pPr>
        <w:pStyle w:val="ListParagraph"/>
        <w:numPr>
          <w:ilvl w:val="0"/>
          <w:numId w:val="11"/>
        </w:numPr>
        <w:spacing w:after="0" w:line="360" w:lineRule="auto"/>
        <w:ind w:left="1800"/>
        <w:rPr>
          <w:rFonts w:cstheme="minorHAnsi"/>
          <w:sz w:val="24"/>
          <w:szCs w:val="24"/>
        </w:rPr>
      </w:pPr>
      <w:r w:rsidRPr="00E01E39">
        <w:rPr>
          <w:rFonts w:cstheme="minorHAnsi"/>
          <w:sz w:val="24"/>
          <w:szCs w:val="24"/>
        </w:rPr>
        <w:t xml:space="preserve">access </w:t>
      </w:r>
      <w:r w:rsidR="003B6DBB" w:rsidRPr="00E01E39">
        <w:rPr>
          <w:rFonts w:cstheme="minorHAnsi"/>
          <w:sz w:val="24"/>
          <w:szCs w:val="24"/>
        </w:rPr>
        <w:t xml:space="preserve">ANZPM’s </w:t>
      </w:r>
      <w:r w:rsidRPr="00E01E39">
        <w:rPr>
          <w:rFonts w:cstheme="minorHAnsi"/>
          <w:sz w:val="24"/>
          <w:szCs w:val="24"/>
        </w:rPr>
        <w:t>financ</w:t>
      </w:r>
      <w:r w:rsidR="00ED0EC2">
        <w:rPr>
          <w:rFonts w:cstheme="minorHAnsi"/>
          <w:sz w:val="24"/>
          <w:szCs w:val="24"/>
        </w:rPr>
        <w:t>es</w:t>
      </w:r>
      <w:r w:rsidRPr="00E01E39">
        <w:rPr>
          <w:rFonts w:cstheme="minorHAnsi"/>
          <w:sz w:val="24"/>
          <w:szCs w:val="24"/>
        </w:rPr>
        <w:t xml:space="preserve"> and recommend</w:t>
      </w:r>
      <w:r w:rsidR="00356D3D" w:rsidRPr="00E01E39">
        <w:rPr>
          <w:rFonts w:cstheme="minorHAnsi"/>
          <w:sz w:val="24"/>
          <w:szCs w:val="24"/>
        </w:rPr>
        <w:t xml:space="preserve"> annual budgets</w:t>
      </w:r>
      <w:r w:rsidR="00CB4A1A" w:rsidRPr="00E01E39">
        <w:rPr>
          <w:rFonts w:cstheme="minorHAnsi"/>
          <w:sz w:val="24"/>
          <w:szCs w:val="24"/>
        </w:rPr>
        <w:t>.</w:t>
      </w:r>
    </w:p>
    <w:p w14:paraId="68D32F1B" w14:textId="271EFCEE" w:rsidR="00676756" w:rsidRDefault="008E7F09" w:rsidP="00A41124">
      <w:pPr>
        <w:pStyle w:val="ListParagraph"/>
        <w:numPr>
          <w:ilvl w:val="0"/>
          <w:numId w:val="11"/>
        </w:numPr>
        <w:spacing w:after="0" w:line="360" w:lineRule="auto"/>
        <w:ind w:left="1800"/>
        <w:rPr>
          <w:rFonts w:cstheme="minorHAnsi"/>
          <w:sz w:val="24"/>
          <w:szCs w:val="24"/>
        </w:rPr>
      </w:pPr>
      <w:r w:rsidRPr="00E01E39">
        <w:rPr>
          <w:rFonts w:cstheme="minorHAnsi"/>
          <w:sz w:val="24"/>
          <w:szCs w:val="24"/>
        </w:rPr>
        <w:t xml:space="preserve">attend </w:t>
      </w:r>
      <w:r w:rsidR="00356D3D" w:rsidRPr="00E01E39">
        <w:rPr>
          <w:rFonts w:cstheme="minorHAnsi"/>
          <w:sz w:val="24"/>
          <w:szCs w:val="24"/>
        </w:rPr>
        <w:t xml:space="preserve">ANZPM </w:t>
      </w:r>
      <w:r w:rsidRPr="00E01E39">
        <w:rPr>
          <w:rFonts w:cstheme="minorHAnsi"/>
          <w:sz w:val="24"/>
          <w:szCs w:val="24"/>
        </w:rPr>
        <w:t>Board meetings as advisers.</w:t>
      </w:r>
    </w:p>
    <w:p w14:paraId="63735DB5" w14:textId="77777777" w:rsidR="00576FEC" w:rsidRPr="00E01E39" w:rsidRDefault="00576FEC" w:rsidP="00ED0EC2">
      <w:pPr>
        <w:pStyle w:val="ListParagraph"/>
        <w:spacing w:after="0" w:line="360" w:lineRule="auto"/>
        <w:ind w:left="1800"/>
        <w:rPr>
          <w:rFonts w:cstheme="minorHAnsi"/>
          <w:sz w:val="24"/>
          <w:szCs w:val="24"/>
        </w:rPr>
      </w:pPr>
    </w:p>
    <w:p w14:paraId="0A9C05B3" w14:textId="56544F05" w:rsidR="00356D3D" w:rsidRDefault="00356D3D" w:rsidP="00A41124">
      <w:pPr>
        <w:spacing w:after="0" w:line="360" w:lineRule="auto"/>
        <w:ind w:left="1080"/>
        <w:rPr>
          <w:rFonts w:cstheme="minorHAnsi"/>
          <w:sz w:val="24"/>
          <w:szCs w:val="24"/>
        </w:rPr>
      </w:pPr>
      <w:r w:rsidRPr="00E01E39">
        <w:rPr>
          <w:rFonts w:cstheme="minorHAnsi"/>
          <w:sz w:val="24"/>
          <w:szCs w:val="24"/>
        </w:rPr>
        <w:t xml:space="preserve">The Commission </w:t>
      </w:r>
      <w:r w:rsidR="00767D56">
        <w:rPr>
          <w:rFonts w:cstheme="minorHAnsi"/>
          <w:sz w:val="24"/>
          <w:szCs w:val="24"/>
        </w:rPr>
        <w:t>sh</w:t>
      </w:r>
      <w:r w:rsidRPr="00E01E39">
        <w:rPr>
          <w:rFonts w:cstheme="minorHAnsi"/>
          <w:sz w:val="24"/>
          <w:szCs w:val="24"/>
        </w:rPr>
        <w:t>ould be transparent within its own operations, regularly engaging in public consultations over matters of concern</w:t>
      </w:r>
      <w:r w:rsidR="00076AAE" w:rsidRPr="00E01E39">
        <w:rPr>
          <w:rFonts w:cstheme="minorHAnsi"/>
          <w:sz w:val="24"/>
          <w:szCs w:val="24"/>
        </w:rPr>
        <w:t>,</w:t>
      </w:r>
      <w:r w:rsidRPr="00E01E39">
        <w:rPr>
          <w:rFonts w:cstheme="minorHAnsi"/>
          <w:sz w:val="24"/>
          <w:szCs w:val="24"/>
        </w:rPr>
        <w:t xml:space="preserve"> </w:t>
      </w:r>
      <w:proofErr w:type="gramStart"/>
      <w:r w:rsidR="00076AAE" w:rsidRPr="00E01E39">
        <w:rPr>
          <w:rFonts w:cstheme="minorHAnsi"/>
          <w:sz w:val="24"/>
          <w:szCs w:val="24"/>
        </w:rPr>
        <w:t>perception</w:t>
      </w:r>
      <w:proofErr w:type="gramEnd"/>
      <w:r w:rsidR="00076AAE" w:rsidRPr="00E01E39">
        <w:rPr>
          <w:rFonts w:cstheme="minorHAnsi"/>
          <w:sz w:val="24"/>
          <w:szCs w:val="24"/>
        </w:rPr>
        <w:t xml:space="preserve"> and trust</w:t>
      </w:r>
      <w:r w:rsidRPr="00E01E39">
        <w:rPr>
          <w:rFonts w:cstheme="minorHAnsi"/>
          <w:sz w:val="24"/>
          <w:szCs w:val="24"/>
        </w:rPr>
        <w:t>.</w:t>
      </w:r>
      <w:r w:rsidR="004067DD" w:rsidRPr="00E01E39">
        <w:rPr>
          <w:rFonts w:cstheme="minorHAnsi"/>
          <w:sz w:val="24"/>
          <w:szCs w:val="24"/>
        </w:rPr>
        <w:t xml:space="preserve"> Rules would ensure confidentiality and commercial sensitivity for ANZPM.</w:t>
      </w:r>
    </w:p>
    <w:p w14:paraId="0F6B49E6" w14:textId="77777777" w:rsidR="00576FEC" w:rsidRPr="00E01E39" w:rsidRDefault="00576FEC" w:rsidP="00A41124">
      <w:pPr>
        <w:spacing w:after="0" w:line="360" w:lineRule="auto"/>
        <w:ind w:left="1080"/>
        <w:rPr>
          <w:rFonts w:cstheme="minorHAnsi"/>
          <w:sz w:val="24"/>
          <w:szCs w:val="24"/>
        </w:rPr>
      </w:pPr>
    </w:p>
    <w:p w14:paraId="1A45381D" w14:textId="6E81F5F9" w:rsidR="0050287A" w:rsidRPr="00E01E39" w:rsidRDefault="0050287A" w:rsidP="00A41124">
      <w:pPr>
        <w:spacing w:after="0" w:line="360" w:lineRule="auto"/>
        <w:ind w:left="1080"/>
        <w:rPr>
          <w:rFonts w:cstheme="minorHAnsi"/>
          <w:sz w:val="24"/>
          <w:szCs w:val="24"/>
        </w:rPr>
      </w:pPr>
      <w:r w:rsidRPr="00E01E39">
        <w:rPr>
          <w:rFonts w:cstheme="minorHAnsi"/>
          <w:sz w:val="24"/>
          <w:szCs w:val="24"/>
        </w:rPr>
        <w:t xml:space="preserve">The Commission </w:t>
      </w:r>
      <w:r w:rsidR="00CB4A1A" w:rsidRPr="00E01E39">
        <w:rPr>
          <w:rFonts w:cstheme="minorHAnsi"/>
          <w:sz w:val="24"/>
          <w:szCs w:val="24"/>
        </w:rPr>
        <w:t xml:space="preserve">could be a branch of </w:t>
      </w:r>
      <w:r w:rsidRPr="00E01E39">
        <w:rPr>
          <w:rFonts w:cstheme="minorHAnsi"/>
          <w:sz w:val="24"/>
          <w:szCs w:val="24"/>
        </w:rPr>
        <w:t xml:space="preserve">the Broadcasting Standards Authority, depending on the outcome of the current Regulatory Review. </w:t>
      </w:r>
    </w:p>
    <w:p w14:paraId="27417FD5" w14:textId="77777777" w:rsidR="00E305F2" w:rsidRDefault="00E305F2" w:rsidP="00A41124">
      <w:pPr>
        <w:spacing w:after="0" w:line="360" w:lineRule="auto"/>
        <w:ind w:left="1080"/>
        <w:rPr>
          <w:rFonts w:cstheme="minorHAnsi"/>
          <w:sz w:val="24"/>
          <w:szCs w:val="24"/>
        </w:rPr>
      </w:pPr>
    </w:p>
    <w:p w14:paraId="0489633A" w14:textId="5A987EB3" w:rsidR="00DE6456" w:rsidRPr="00E01E39" w:rsidRDefault="00E305F2" w:rsidP="00A41124">
      <w:pPr>
        <w:spacing w:after="0"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356D3D" w:rsidRPr="00E01E39">
        <w:rPr>
          <w:rFonts w:cstheme="minorHAnsi"/>
          <w:sz w:val="24"/>
          <w:szCs w:val="24"/>
        </w:rPr>
        <w:t xml:space="preserve">embers </w:t>
      </w:r>
      <w:r w:rsidR="0050287A" w:rsidRPr="00E01E39">
        <w:rPr>
          <w:rFonts w:cstheme="minorHAnsi"/>
          <w:sz w:val="24"/>
          <w:szCs w:val="24"/>
        </w:rPr>
        <w:t>c</w:t>
      </w:r>
      <w:r w:rsidR="00356D3D" w:rsidRPr="00E01E39">
        <w:rPr>
          <w:rFonts w:cstheme="minorHAnsi"/>
          <w:sz w:val="24"/>
          <w:szCs w:val="24"/>
        </w:rPr>
        <w:t xml:space="preserve">ould be </w:t>
      </w:r>
      <w:r w:rsidR="00AB5E30" w:rsidRPr="00E01E39">
        <w:rPr>
          <w:rFonts w:cstheme="minorHAnsi"/>
          <w:sz w:val="24"/>
          <w:szCs w:val="24"/>
        </w:rPr>
        <w:t xml:space="preserve">nominated to the Minister </w:t>
      </w:r>
      <w:r w:rsidR="00356D3D" w:rsidRPr="00E01E39">
        <w:rPr>
          <w:rFonts w:cstheme="minorHAnsi"/>
          <w:sz w:val="24"/>
          <w:szCs w:val="24"/>
        </w:rPr>
        <w:t>by various means</w:t>
      </w:r>
      <w:r w:rsidR="00DE6456" w:rsidRPr="00E01E39">
        <w:rPr>
          <w:rFonts w:cstheme="minorHAnsi"/>
          <w:sz w:val="24"/>
          <w:szCs w:val="24"/>
        </w:rPr>
        <w:t xml:space="preserve"> including:</w:t>
      </w:r>
    </w:p>
    <w:p w14:paraId="00429EC9" w14:textId="0BBE1D05" w:rsidR="00356D3D" w:rsidRPr="00E01E39" w:rsidRDefault="00DE6456" w:rsidP="00A41124">
      <w:pPr>
        <w:pStyle w:val="ListParagraph"/>
        <w:numPr>
          <w:ilvl w:val="0"/>
          <w:numId w:val="8"/>
        </w:numPr>
        <w:spacing w:after="0" w:line="360" w:lineRule="auto"/>
        <w:ind w:left="1800"/>
        <w:rPr>
          <w:rFonts w:cstheme="minorHAnsi"/>
          <w:sz w:val="24"/>
          <w:szCs w:val="24"/>
        </w:rPr>
      </w:pPr>
      <w:proofErr w:type="spellStart"/>
      <w:r w:rsidRPr="00E01E39">
        <w:rPr>
          <w:rFonts w:cstheme="minorHAnsi"/>
          <w:sz w:val="24"/>
          <w:szCs w:val="24"/>
        </w:rPr>
        <w:t>Te</w:t>
      </w:r>
      <w:proofErr w:type="spellEnd"/>
      <w:r w:rsidRPr="00E01E39">
        <w:rPr>
          <w:rFonts w:cstheme="minorHAnsi"/>
          <w:sz w:val="24"/>
          <w:szCs w:val="24"/>
        </w:rPr>
        <w:t xml:space="preserve"> </w:t>
      </w:r>
      <w:proofErr w:type="spellStart"/>
      <w:r w:rsidRPr="00E01E39">
        <w:rPr>
          <w:rFonts w:cstheme="minorHAnsi"/>
          <w:sz w:val="24"/>
          <w:szCs w:val="24"/>
        </w:rPr>
        <w:t>Mātāwai</w:t>
      </w:r>
      <w:proofErr w:type="spellEnd"/>
      <w:r w:rsidR="00C86C1C" w:rsidRPr="00E01E39">
        <w:rPr>
          <w:rFonts w:cstheme="minorHAnsi"/>
          <w:sz w:val="24"/>
          <w:szCs w:val="24"/>
        </w:rPr>
        <w:t>.</w:t>
      </w:r>
    </w:p>
    <w:p w14:paraId="2EC80009" w14:textId="04F754C3" w:rsidR="00C86C1C" w:rsidRPr="00E01E39" w:rsidRDefault="00C86C1C" w:rsidP="00A41124">
      <w:pPr>
        <w:pStyle w:val="ListParagraph"/>
        <w:numPr>
          <w:ilvl w:val="0"/>
          <w:numId w:val="8"/>
        </w:numPr>
        <w:spacing w:after="0" w:line="360" w:lineRule="auto"/>
        <w:ind w:left="1800"/>
        <w:rPr>
          <w:rFonts w:cstheme="minorHAnsi"/>
          <w:sz w:val="24"/>
          <w:szCs w:val="24"/>
        </w:rPr>
      </w:pPr>
      <w:r w:rsidRPr="00E01E39">
        <w:rPr>
          <w:rFonts w:cstheme="minorHAnsi"/>
          <w:sz w:val="24"/>
          <w:szCs w:val="24"/>
        </w:rPr>
        <w:t>Civil society</w:t>
      </w:r>
      <w:r w:rsidR="004067DD" w:rsidRPr="00E01E39">
        <w:rPr>
          <w:rFonts w:cstheme="minorHAnsi"/>
          <w:sz w:val="24"/>
          <w:szCs w:val="24"/>
        </w:rPr>
        <w:t xml:space="preserve"> </w:t>
      </w:r>
      <w:r w:rsidRPr="00E01E39">
        <w:rPr>
          <w:rFonts w:cstheme="minorHAnsi"/>
          <w:sz w:val="24"/>
          <w:szCs w:val="24"/>
        </w:rPr>
        <w:t xml:space="preserve">– a cluster of organisations such as Consumer NZ, Better Public Media Trust, Children’s Screen Trust, and National Association of Media Educators. Other organisations could be included </w:t>
      </w:r>
      <w:r w:rsidR="004067DD" w:rsidRPr="00E01E39">
        <w:rPr>
          <w:rFonts w:cstheme="minorHAnsi"/>
          <w:sz w:val="24"/>
          <w:szCs w:val="24"/>
        </w:rPr>
        <w:t xml:space="preserve">in the cluster or form a second cluster, </w:t>
      </w:r>
      <w:r w:rsidRPr="00E01E39">
        <w:rPr>
          <w:rFonts w:cstheme="minorHAnsi"/>
          <w:sz w:val="24"/>
          <w:szCs w:val="24"/>
        </w:rPr>
        <w:t xml:space="preserve">such as </w:t>
      </w:r>
      <w:r w:rsidR="007037FF" w:rsidRPr="00E01E39">
        <w:rPr>
          <w:rFonts w:cstheme="minorHAnsi"/>
          <w:sz w:val="24"/>
          <w:szCs w:val="24"/>
        </w:rPr>
        <w:t xml:space="preserve">the Ombudsman, the BSA, NZ On Air, </w:t>
      </w:r>
      <w:r w:rsidRPr="00E01E39">
        <w:rPr>
          <w:rFonts w:cstheme="minorHAnsi"/>
          <w:sz w:val="24"/>
          <w:szCs w:val="24"/>
        </w:rPr>
        <w:t>industry guilds, unions</w:t>
      </w:r>
      <w:r w:rsidR="007037FF" w:rsidRPr="00E01E39">
        <w:rPr>
          <w:rFonts w:cstheme="minorHAnsi"/>
          <w:sz w:val="24"/>
          <w:szCs w:val="24"/>
        </w:rPr>
        <w:t xml:space="preserve">, and audience representatives. </w:t>
      </w:r>
    </w:p>
    <w:p w14:paraId="2F4D7A96" w14:textId="7C4784CC" w:rsidR="00E75148" w:rsidRDefault="00E75148" w:rsidP="00A41124">
      <w:pPr>
        <w:pStyle w:val="ListParagraph"/>
        <w:numPr>
          <w:ilvl w:val="0"/>
          <w:numId w:val="8"/>
        </w:numPr>
        <w:spacing w:after="0" w:line="360" w:lineRule="auto"/>
        <w:ind w:left="1800"/>
        <w:rPr>
          <w:rFonts w:cstheme="minorHAnsi"/>
          <w:sz w:val="24"/>
          <w:szCs w:val="24"/>
        </w:rPr>
      </w:pPr>
      <w:r w:rsidRPr="00E01E39">
        <w:rPr>
          <w:rFonts w:cstheme="minorHAnsi"/>
          <w:sz w:val="24"/>
          <w:szCs w:val="24"/>
        </w:rPr>
        <w:lastRenderedPageBreak/>
        <w:t>ANZPM staff.</w:t>
      </w:r>
    </w:p>
    <w:p w14:paraId="5EBE70BB" w14:textId="77777777" w:rsidR="00576FEC" w:rsidRPr="00E01E39" w:rsidRDefault="00576FEC" w:rsidP="00E305F2">
      <w:pPr>
        <w:pStyle w:val="ListParagraph"/>
        <w:spacing w:after="0" w:line="360" w:lineRule="auto"/>
        <w:ind w:left="1800"/>
        <w:rPr>
          <w:rFonts w:cstheme="minorHAnsi"/>
          <w:sz w:val="24"/>
          <w:szCs w:val="24"/>
        </w:rPr>
      </w:pPr>
    </w:p>
    <w:p w14:paraId="570EAC97" w14:textId="7240B448" w:rsidR="00747DA7" w:rsidRDefault="004067DD" w:rsidP="00A41124">
      <w:pPr>
        <w:spacing w:after="0" w:line="360" w:lineRule="auto"/>
        <w:ind w:left="1080"/>
        <w:rPr>
          <w:rFonts w:cstheme="minorHAnsi"/>
          <w:sz w:val="24"/>
          <w:szCs w:val="24"/>
        </w:rPr>
      </w:pPr>
      <w:r w:rsidRPr="00E01E39">
        <w:rPr>
          <w:rFonts w:cstheme="minorHAnsi"/>
          <w:sz w:val="24"/>
          <w:szCs w:val="24"/>
        </w:rPr>
        <w:t xml:space="preserve">The Minister </w:t>
      </w:r>
      <w:r w:rsidR="00AB5E30" w:rsidRPr="00E01E39">
        <w:rPr>
          <w:rFonts w:cstheme="minorHAnsi"/>
          <w:sz w:val="24"/>
          <w:szCs w:val="24"/>
        </w:rPr>
        <w:t>would retain power to appoint</w:t>
      </w:r>
      <w:r w:rsidR="00767D56">
        <w:rPr>
          <w:rFonts w:cstheme="minorHAnsi"/>
          <w:sz w:val="24"/>
          <w:szCs w:val="24"/>
        </w:rPr>
        <w:t>,</w:t>
      </w:r>
      <w:r w:rsidR="00AB5E30" w:rsidRPr="00E01E39">
        <w:rPr>
          <w:rFonts w:cstheme="minorHAnsi"/>
          <w:sz w:val="24"/>
          <w:szCs w:val="24"/>
        </w:rPr>
        <w:t xml:space="preserve"> but for some of the </w:t>
      </w:r>
      <w:r w:rsidR="007721F1" w:rsidRPr="00E01E39">
        <w:rPr>
          <w:rFonts w:cstheme="minorHAnsi"/>
          <w:sz w:val="24"/>
          <w:szCs w:val="24"/>
        </w:rPr>
        <w:t xml:space="preserve">Board’s </w:t>
      </w:r>
      <w:r w:rsidR="00AB5E30" w:rsidRPr="00E01E39">
        <w:rPr>
          <w:rFonts w:cstheme="minorHAnsi"/>
          <w:sz w:val="24"/>
          <w:szCs w:val="24"/>
        </w:rPr>
        <w:t>positions, only from those nominations.</w:t>
      </w:r>
    </w:p>
    <w:p w14:paraId="1910D10C" w14:textId="77777777" w:rsidR="00576FEC" w:rsidRPr="00E01E39" w:rsidRDefault="00576FEC" w:rsidP="00A41124">
      <w:pPr>
        <w:spacing w:after="0" w:line="360" w:lineRule="auto"/>
        <w:ind w:left="1080"/>
        <w:rPr>
          <w:rFonts w:cstheme="minorHAnsi"/>
          <w:sz w:val="24"/>
          <w:szCs w:val="24"/>
        </w:rPr>
      </w:pPr>
    </w:p>
    <w:p w14:paraId="1F192406" w14:textId="44A2B35D" w:rsidR="00AB5E30" w:rsidRPr="00B64F7B" w:rsidRDefault="00AB5E30" w:rsidP="00B64F7B">
      <w:pPr>
        <w:spacing w:after="0" w:line="360" w:lineRule="auto"/>
        <w:ind w:left="720"/>
        <w:rPr>
          <w:rFonts w:cstheme="minorHAnsi"/>
          <w:sz w:val="24"/>
          <w:szCs w:val="24"/>
          <w:u w:val="single"/>
        </w:rPr>
      </w:pPr>
      <w:r w:rsidRPr="00B64F7B">
        <w:rPr>
          <w:rFonts w:cstheme="minorHAnsi"/>
          <w:sz w:val="24"/>
          <w:szCs w:val="24"/>
          <w:u w:val="single"/>
        </w:rPr>
        <w:t xml:space="preserve">Interim Oversight. </w:t>
      </w:r>
    </w:p>
    <w:p w14:paraId="407F4720" w14:textId="0E5C7B0C" w:rsidR="00747DA7" w:rsidRDefault="00091B02" w:rsidP="00A41124">
      <w:pPr>
        <w:spacing w:after="0" w:line="360" w:lineRule="auto"/>
        <w:ind w:left="1080"/>
        <w:rPr>
          <w:rFonts w:cstheme="minorHAnsi"/>
          <w:sz w:val="24"/>
          <w:szCs w:val="24"/>
        </w:rPr>
      </w:pPr>
      <w:r w:rsidRPr="00E01E39">
        <w:rPr>
          <w:rFonts w:cstheme="minorHAnsi"/>
          <w:sz w:val="24"/>
          <w:szCs w:val="24"/>
        </w:rPr>
        <w:t xml:space="preserve">The </w:t>
      </w:r>
      <w:r w:rsidR="00AB5E30" w:rsidRPr="00E01E39">
        <w:rPr>
          <w:rFonts w:cstheme="minorHAnsi"/>
          <w:sz w:val="24"/>
          <w:szCs w:val="24"/>
        </w:rPr>
        <w:t xml:space="preserve">ANZPM </w:t>
      </w:r>
      <w:r w:rsidRPr="00E01E39">
        <w:rPr>
          <w:rFonts w:cstheme="minorHAnsi"/>
          <w:sz w:val="24"/>
          <w:szCs w:val="24"/>
        </w:rPr>
        <w:t>Bo</w:t>
      </w:r>
      <w:r w:rsidR="005B0811" w:rsidRPr="00E01E39">
        <w:rPr>
          <w:rFonts w:cstheme="minorHAnsi"/>
          <w:sz w:val="24"/>
          <w:szCs w:val="24"/>
        </w:rPr>
        <w:t>a</w:t>
      </w:r>
      <w:r w:rsidRPr="00E01E39">
        <w:rPr>
          <w:rFonts w:cstheme="minorHAnsi"/>
          <w:sz w:val="24"/>
          <w:szCs w:val="24"/>
        </w:rPr>
        <w:t xml:space="preserve">rd </w:t>
      </w:r>
      <w:r w:rsidR="00AB5E30" w:rsidRPr="00E01E39">
        <w:rPr>
          <w:rFonts w:cstheme="minorHAnsi"/>
          <w:sz w:val="24"/>
          <w:szCs w:val="24"/>
        </w:rPr>
        <w:t xml:space="preserve">will require monitoring from </w:t>
      </w:r>
      <w:r w:rsidRPr="00E01E39">
        <w:rPr>
          <w:rFonts w:cstheme="minorHAnsi"/>
          <w:sz w:val="24"/>
          <w:szCs w:val="24"/>
        </w:rPr>
        <w:t xml:space="preserve">its first decision. We recommend an </w:t>
      </w:r>
      <w:r w:rsidR="00E305F2">
        <w:rPr>
          <w:rFonts w:cstheme="minorHAnsi"/>
          <w:sz w:val="24"/>
          <w:szCs w:val="24"/>
        </w:rPr>
        <w:t>I</w:t>
      </w:r>
      <w:r w:rsidRPr="00E01E39">
        <w:rPr>
          <w:rFonts w:cstheme="minorHAnsi"/>
          <w:sz w:val="24"/>
          <w:szCs w:val="24"/>
        </w:rPr>
        <w:t xml:space="preserve">nterim </w:t>
      </w:r>
      <w:r w:rsidR="00E305F2">
        <w:rPr>
          <w:rFonts w:cstheme="minorHAnsi"/>
          <w:sz w:val="24"/>
          <w:szCs w:val="24"/>
        </w:rPr>
        <w:t>Oversight B</w:t>
      </w:r>
      <w:r w:rsidRPr="00E01E39">
        <w:rPr>
          <w:rFonts w:cstheme="minorHAnsi"/>
          <w:sz w:val="24"/>
          <w:szCs w:val="24"/>
        </w:rPr>
        <w:t xml:space="preserve">oard be established by the Minister for this purpose. </w:t>
      </w:r>
    </w:p>
    <w:p w14:paraId="22442BF2" w14:textId="77777777" w:rsidR="00576FEC" w:rsidRPr="00E01E39" w:rsidRDefault="00576FEC" w:rsidP="00A41124">
      <w:pPr>
        <w:spacing w:after="0" w:line="360" w:lineRule="auto"/>
        <w:ind w:left="1080"/>
        <w:rPr>
          <w:rFonts w:cstheme="minorHAnsi"/>
          <w:sz w:val="24"/>
          <w:szCs w:val="24"/>
        </w:rPr>
      </w:pPr>
    </w:p>
    <w:p w14:paraId="730AAC92" w14:textId="78112418" w:rsidR="00747DA7" w:rsidRPr="00E305F2" w:rsidRDefault="00E305F2" w:rsidP="00A41124">
      <w:pPr>
        <w:spacing w:after="0" w:line="360" w:lineRule="auto"/>
        <w:ind w:left="720"/>
        <w:rPr>
          <w:rFonts w:cstheme="minorHAnsi"/>
          <w:sz w:val="24"/>
          <w:szCs w:val="24"/>
          <w:u w:val="single"/>
        </w:rPr>
      </w:pPr>
      <w:r w:rsidRPr="00E305F2">
        <w:rPr>
          <w:rFonts w:cstheme="minorHAnsi"/>
          <w:sz w:val="24"/>
          <w:szCs w:val="24"/>
          <w:u w:val="single"/>
          <w:lang w:val="en-NZ"/>
        </w:rPr>
        <w:t xml:space="preserve">Solution </w:t>
      </w:r>
      <w:r w:rsidR="00B64F7B">
        <w:rPr>
          <w:rFonts w:cstheme="minorHAnsi"/>
          <w:sz w:val="24"/>
          <w:szCs w:val="24"/>
          <w:u w:val="single"/>
          <w:lang w:val="en-NZ"/>
        </w:rPr>
        <w:t>2</w:t>
      </w:r>
      <w:r w:rsidR="00FA7FB2" w:rsidRPr="00E305F2">
        <w:rPr>
          <w:rFonts w:cstheme="minorHAnsi"/>
          <w:sz w:val="24"/>
          <w:szCs w:val="24"/>
          <w:u w:val="single"/>
          <w:lang w:val="en-NZ"/>
        </w:rPr>
        <w:t xml:space="preserve"> –</w:t>
      </w:r>
      <w:r>
        <w:rPr>
          <w:rFonts w:cstheme="minorHAnsi"/>
          <w:sz w:val="24"/>
          <w:szCs w:val="24"/>
          <w:u w:val="single"/>
          <w:lang w:val="en-NZ"/>
        </w:rPr>
        <w:t xml:space="preserve"> </w:t>
      </w:r>
      <w:r w:rsidR="00076AAE" w:rsidRPr="00E305F2">
        <w:rPr>
          <w:rFonts w:cstheme="minorHAnsi"/>
          <w:sz w:val="24"/>
          <w:szCs w:val="24"/>
          <w:u w:val="single"/>
          <w:lang w:val="en-NZ"/>
        </w:rPr>
        <w:t>ANZPM B</w:t>
      </w:r>
      <w:r w:rsidR="00447830" w:rsidRPr="00E305F2">
        <w:rPr>
          <w:rFonts w:cstheme="minorHAnsi"/>
          <w:sz w:val="24"/>
          <w:szCs w:val="24"/>
          <w:u w:val="single"/>
          <w:lang w:val="en-NZ"/>
        </w:rPr>
        <w:t>oard members not appointed by the Minister</w:t>
      </w:r>
      <w:r w:rsidR="00076AAE" w:rsidRPr="00E305F2">
        <w:rPr>
          <w:rFonts w:cstheme="minorHAnsi"/>
          <w:sz w:val="24"/>
          <w:szCs w:val="24"/>
          <w:u w:val="single"/>
          <w:lang w:val="en-NZ"/>
        </w:rPr>
        <w:t>.</w:t>
      </w:r>
    </w:p>
    <w:p w14:paraId="777F7CBA" w14:textId="56F3E413" w:rsidR="00747DA7" w:rsidRDefault="008545FA" w:rsidP="00404D7D">
      <w:pPr>
        <w:spacing w:after="0" w:line="360" w:lineRule="auto"/>
        <w:ind w:left="1134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t xml:space="preserve">The appointments process </w:t>
      </w:r>
      <w:r w:rsidR="00891CBE" w:rsidRPr="00E01E39">
        <w:rPr>
          <w:rFonts w:cstheme="minorHAnsi"/>
          <w:sz w:val="24"/>
          <w:szCs w:val="24"/>
          <w:lang w:val="en-NZ"/>
        </w:rPr>
        <w:t xml:space="preserve">fails to ensure </w:t>
      </w:r>
      <w:r w:rsidR="007C7C43" w:rsidRPr="00E01E39">
        <w:rPr>
          <w:rFonts w:cstheme="minorHAnsi"/>
          <w:sz w:val="24"/>
          <w:szCs w:val="24"/>
          <w:lang w:val="en-NZ"/>
        </w:rPr>
        <w:t xml:space="preserve">public </w:t>
      </w:r>
      <w:r w:rsidR="00891CBE" w:rsidRPr="00E01E39">
        <w:rPr>
          <w:rFonts w:cstheme="minorHAnsi"/>
          <w:sz w:val="24"/>
          <w:szCs w:val="24"/>
          <w:lang w:val="en-NZ"/>
        </w:rPr>
        <w:t xml:space="preserve">media </w:t>
      </w:r>
      <w:r w:rsidR="007C7C43" w:rsidRPr="00E01E39">
        <w:rPr>
          <w:rFonts w:cstheme="minorHAnsi"/>
          <w:sz w:val="24"/>
          <w:szCs w:val="24"/>
          <w:lang w:val="en-NZ"/>
        </w:rPr>
        <w:t>skills for</w:t>
      </w:r>
      <w:r w:rsidR="00891CBE" w:rsidRPr="00E01E39">
        <w:rPr>
          <w:rFonts w:cstheme="minorHAnsi"/>
          <w:sz w:val="24"/>
          <w:szCs w:val="24"/>
          <w:lang w:val="en-NZ"/>
        </w:rPr>
        <w:t xml:space="preserve"> the </w:t>
      </w:r>
      <w:proofErr w:type="gramStart"/>
      <w:r w:rsidR="00891CBE" w:rsidRPr="00E01E39">
        <w:rPr>
          <w:rFonts w:cstheme="minorHAnsi"/>
          <w:sz w:val="24"/>
          <w:szCs w:val="24"/>
          <w:lang w:val="en-NZ"/>
        </w:rPr>
        <w:t>Board</w:t>
      </w:r>
      <w:r w:rsidR="007C7C43" w:rsidRPr="00E01E39">
        <w:rPr>
          <w:rFonts w:cstheme="minorHAnsi"/>
          <w:sz w:val="24"/>
          <w:szCs w:val="24"/>
          <w:lang w:val="en-NZ"/>
        </w:rPr>
        <w:t>, and</w:t>
      </w:r>
      <w:proofErr w:type="gramEnd"/>
      <w:r w:rsidR="007C7C43" w:rsidRPr="00E01E39">
        <w:rPr>
          <w:rFonts w:cstheme="minorHAnsi"/>
          <w:sz w:val="24"/>
          <w:szCs w:val="24"/>
          <w:lang w:val="en-NZ"/>
        </w:rPr>
        <w:t xml:space="preserve"> focusses the Board too heavily towards its commercial role. </w:t>
      </w:r>
    </w:p>
    <w:p w14:paraId="65818AA3" w14:textId="77777777" w:rsidR="008545FA" w:rsidRPr="00E01E39" w:rsidRDefault="008545FA" w:rsidP="00404D7D">
      <w:pPr>
        <w:spacing w:after="0" w:line="360" w:lineRule="auto"/>
        <w:ind w:left="1134"/>
        <w:rPr>
          <w:rFonts w:cstheme="minorHAnsi"/>
          <w:sz w:val="24"/>
          <w:szCs w:val="24"/>
        </w:rPr>
      </w:pPr>
    </w:p>
    <w:p w14:paraId="755DF8ED" w14:textId="0A8C8278" w:rsidR="005E5878" w:rsidRDefault="007C7C43" w:rsidP="00404D7D">
      <w:pPr>
        <w:spacing w:after="0" w:line="360" w:lineRule="auto"/>
        <w:ind w:left="1134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>At least two appointments to the Board should be made by someone other than the Minister</w:t>
      </w:r>
      <w:r w:rsidR="008545FA">
        <w:rPr>
          <w:rFonts w:cstheme="minorHAnsi"/>
          <w:sz w:val="24"/>
          <w:szCs w:val="24"/>
          <w:lang w:val="en-NZ"/>
        </w:rPr>
        <w:t>. That</w:t>
      </w:r>
      <w:r w:rsidR="00747DA7" w:rsidRPr="00E01E39">
        <w:rPr>
          <w:rFonts w:cstheme="minorHAnsi"/>
          <w:sz w:val="24"/>
          <w:szCs w:val="24"/>
          <w:lang w:val="en-NZ"/>
        </w:rPr>
        <w:t xml:space="preserve"> could be a Public Media Commission as described above, or any of the suggested appointment mechanisms described there, including </w:t>
      </w:r>
      <w:proofErr w:type="spellStart"/>
      <w:r w:rsidR="00747DA7" w:rsidRPr="00E01E39">
        <w:rPr>
          <w:rFonts w:cstheme="minorHAnsi"/>
          <w:sz w:val="24"/>
          <w:szCs w:val="24"/>
          <w:lang w:val="en-NZ"/>
        </w:rPr>
        <w:t>Te</w:t>
      </w:r>
      <w:proofErr w:type="spellEnd"/>
      <w:r w:rsidR="00747DA7" w:rsidRPr="00E01E39">
        <w:rPr>
          <w:rFonts w:cstheme="minorHAnsi"/>
          <w:sz w:val="24"/>
          <w:szCs w:val="24"/>
          <w:lang w:val="en-NZ"/>
        </w:rPr>
        <w:t xml:space="preserve"> </w:t>
      </w:r>
      <w:proofErr w:type="spellStart"/>
      <w:r w:rsidR="00747DA7" w:rsidRPr="00E01E39">
        <w:rPr>
          <w:rFonts w:cstheme="minorHAnsi"/>
          <w:sz w:val="24"/>
          <w:szCs w:val="24"/>
          <w:lang w:val="en-NZ"/>
        </w:rPr>
        <w:t>Mātāwai</w:t>
      </w:r>
      <w:proofErr w:type="spellEnd"/>
      <w:r w:rsidR="00747DA7" w:rsidRPr="00E01E39">
        <w:rPr>
          <w:rFonts w:cstheme="minorHAnsi"/>
          <w:sz w:val="24"/>
          <w:szCs w:val="24"/>
          <w:lang w:val="en-NZ"/>
        </w:rPr>
        <w:t>, a civil society cluster, or ANZPM staff.</w:t>
      </w:r>
    </w:p>
    <w:p w14:paraId="53425CDF" w14:textId="77777777" w:rsidR="007D610A" w:rsidRPr="00E01E39" w:rsidRDefault="007D610A" w:rsidP="00A41124">
      <w:pPr>
        <w:spacing w:after="0" w:line="360" w:lineRule="auto"/>
        <w:ind w:left="1440"/>
        <w:rPr>
          <w:rFonts w:cstheme="minorHAnsi"/>
          <w:sz w:val="24"/>
          <w:szCs w:val="24"/>
          <w:lang w:val="en-NZ"/>
        </w:rPr>
      </w:pPr>
    </w:p>
    <w:p w14:paraId="33FF9A1D" w14:textId="4C99C70B" w:rsidR="005E5878" w:rsidRPr="00E305F2" w:rsidRDefault="00E305F2" w:rsidP="00A41124">
      <w:pPr>
        <w:spacing w:after="0" w:line="360" w:lineRule="auto"/>
        <w:ind w:left="720"/>
        <w:rPr>
          <w:rFonts w:cstheme="minorHAnsi"/>
          <w:sz w:val="24"/>
          <w:szCs w:val="24"/>
          <w:u w:val="single"/>
          <w:lang w:val="en-NZ"/>
        </w:rPr>
      </w:pPr>
      <w:r>
        <w:rPr>
          <w:rFonts w:cstheme="minorHAnsi"/>
          <w:sz w:val="24"/>
          <w:szCs w:val="24"/>
          <w:u w:val="single"/>
        </w:rPr>
        <w:t xml:space="preserve">Solution </w:t>
      </w:r>
      <w:r w:rsidR="00FA7FB2" w:rsidRPr="00E305F2">
        <w:rPr>
          <w:rFonts w:cstheme="minorHAnsi"/>
          <w:sz w:val="24"/>
          <w:szCs w:val="24"/>
          <w:u w:val="single"/>
        </w:rPr>
        <w:t xml:space="preserve">3 – </w:t>
      </w:r>
      <w:r w:rsidR="00747DA7" w:rsidRPr="00E305F2">
        <w:rPr>
          <w:rFonts w:cstheme="minorHAnsi"/>
          <w:sz w:val="24"/>
          <w:szCs w:val="24"/>
          <w:u w:val="single"/>
        </w:rPr>
        <w:t>A</w:t>
      </w:r>
      <w:r w:rsidR="00FA7FB2" w:rsidRPr="00E305F2">
        <w:rPr>
          <w:rFonts w:cstheme="minorHAnsi"/>
          <w:sz w:val="24"/>
          <w:szCs w:val="24"/>
          <w:u w:val="single"/>
        </w:rPr>
        <w:t>llow ANZPM to be monitored by civil society.</w:t>
      </w:r>
    </w:p>
    <w:p w14:paraId="2E00A1F0" w14:textId="01F209EC" w:rsidR="00747DA7" w:rsidRDefault="007A0B5A" w:rsidP="000C4A9C">
      <w:pPr>
        <w:spacing w:after="0" w:line="360" w:lineRule="auto"/>
        <w:ind w:left="1440"/>
        <w:rPr>
          <w:rFonts w:cstheme="minorHAnsi"/>
          <w:sz w:val="24"/>
          <w:szCs w:val="24"/>
        </w:rPr>
      </w:pPr>
      <w:r w:rsidRPr="00E01E39">
        <w:rPr>
          <w:rFonts w:cstheme="minorHAnsi"/>
          <w:sz w:val="24"/>
          <w:szCs w:val="24"/>
        </w:rPr>
        <w:t>Even if there is no official oversight, c</w:t>
      </w:r>
      <w:r w:rsidR="00466D45" w:rsidRPr="00E01E39">
        <w:rPr>
          <w:rFonts w:cstheme="minorHAnsi"/>
          <w:sz w:val="24"/>
          <w:szCs w:val="24"/>
        </w:rPr>
        <w:t xml:space="preserve">ivil society groups like Better Public Media Trust </w:t>
      </w:r>
      <w:r w:rsidR="005E5878" w:rsidRPr="00E01E39">
        <w:rPr>
          <w:rFonts w:cstheme="minorHAnsi"/>
          <w:sz w:val="24"/>
          <w:szCs w:val="24"/>
        </w:rPr>
        <w:t>can monitor the organisation voluntarily</w:t>
      </w:r>
      <w:r w:rsidR="00B64F7B">
        <w:rPr>
          <w:rFonts w:cstheme="minorHAnsi"/>
          <w:sz w:val="24"/>
          <w:szCs w:val="24"/>
        </w:rPr>
        <w:t>.</w:t>
      </w:r>
      <w:r w:rsidR="00A562E9" w:rsidRPr="00E01E39">
        <w:rPr>
          <w:rFonts w:cstheme="minorHAnsi"/>
          <w:sz w:val="24"/>
          <w:szCs w:val="24"/>
        </w:rPr>
        <w:t xml:space="preserve"> </w:t>
      </w:r>
      <w:r w:rsidR="00B64F7B">
        <w:rPr>
          <w:rFonts w:cstheme="minorHAnsi"/>
          <w:sz w:val="24"/>
          <w:szCs w:val="24"/>
        </w:rPr>
        <w:t>But it is impossible to get necessary information because t</w:t>
      </w:r>
      <w:r w:rsidR="00A562E9" w:rsidRPr="00E01E39">
        <w:rPr>
          <w:rFonts w:cstheme="minorHAnsi"/>
          <w:sz w:val="24"/>
          <w:szCs w:val="24"/>
        </w:rPr>
        <w:t>he</w:t>
      </w:r>
      <w:r w:rsidR="005E5878" w:rsidRPr="00E01E39">
        <w:rPr>
          <w:rFonts w:cstheme="minorHAnsi"/>
          <w:sz w:val="24"/>
          <w:szCs w:val="24"/>
        </w:rPr>
        <w:t xml:space="preserve"> OIA</w:t>
      </w:r>
      <w:r w:rsidR="00A562E9" w:rsidRPr="00E01E39">
        <w:rPr>
          <w:rFonts w:cstheme="minorHAnsi"/>
          <w:sz w:val="24"/>
          <w:szCs w:val="24"/>
        </w:rPr>
        <w:t xml:space="preserve"> </w:t>
      </w:r>
      <w:r w:rsidR="00B64F7B">
        <w:rPr>
          <w:rFonts w:cstheme="minorHAnsi"/>
          <w:sz w:val="24"/>
          <w:szCs w:val="24"/>
        </w:rPr>
        <w:t>allows an exemption for</w:t>
      </w:r>
      <w:r w:rsidR="00D33990" w:rsidRPr="00E01E39">
        <w:rPr>
          <w:rFonts w:cstheme="minorHAnsi"/>
          <w:sz w:val="24"/>
          <w:szCs w:val="24"/>
        </w:rPr>
        <w:t xml:space="preserve"> commercial sensitiv</w:t>
      </w:r>
      <w:r w:rsidR="000C4A9C">
        <w:rPr>
          <w:rFonts w:cstheme="minorHAnsi"/>
          <w:sz w:val="24"/>
          <w:szCs w:val="24"/>
        </w:rPr>
        <w:t xml:space="preserve">ity. </w:t>
      </w:r>
      <w:r w:rsidR="004729C3" w:rsidRPr="00E01E39">
        <w:rPr>
          <w:rFonts w:cstheme="minorHAnsi"/>
          <w:sz w:val="24"/>
          <w:szCs w:val="24"/>
        </w:rPr>
        <w:t xml:space="preserve">ANZPM will use its commercial activities to shield information </w:t>
      </w:r>
      <w:r w:rsidRPr="00E01E39">
        <w:rPr>
          <w:rFonts w:cstheme="minorHAnsi"/>
          <w:sz w:val="24"/>
          <w:szCs w:val="24"/>
        </w:rPr>
        <w:t xml:space="preserve">from </w:t>
      </w:r>
      <w:r w:rsidR="00A562E9" w:rsidRPr="00E01E39">
        <w:rPr>
          <w:rFonts w:cstheme="minorHAnsi"/>
          <w:sz w:val="24"/>
          <w:szCs w:val="24"/>
        </w:rPr>
        <w:t>the public, even if it relates to non-commercial activities</w:t>
      </w:r>
      <w:r w:rsidR="004729C3" w:rsidRPr="00E01E39">
        <w:rPr>
          <w:rFonts w:cstheme="minorHAnsi"/>
          <w:sz w:val="24"/>
          <w:szCs w:val="24"/>
        </w:rPr>
        <w:t xml:space="preserve">. </w:t>
      </w:r>
    </w:p>
    <w:p w14:paraId="3F14E31F" w14:textId="77777777" w:rsidR="007D610A" w:rsidRPr="00E01E39" w:rsidRDefault="007D610A" w:rsidP="00A41124">
      <w:pPr>
        <w:spacing w:after="0" w:line="360" w:lineRule="auto"/>
        <w:ind w:left="1440"/>
        <w:rPr>
          <w:rFonts w:cstheme="minorHAnsi"/>
          <w:sz w:val="24"/>
          <w:szCs w:val="24"/>
        </w:rPr>
      </w:pPr>
    </w:p>
    <w:p w14:paraId="082C9554" w14:textId="4A909150" w:rsidR="004729C3" w:rsidRPr="00E01E39" w:rsidRDefault="004729C3" w:rsidP="00A41124">
      <w:pPr>
        <w:spacing w:after="0" w:line="360" w:lineRule="auto"/>
        <w:ind w:left="1440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 xml:space="preserve">If there is no other oversight, at least </w:t>
      </w:r>
      <w:r w:rsidR="00764688" w:rsidRPr="00E01E39">
        <w:rPr>
          <w:rFonts w:cstheme="minorHAnsi"/>
          <w:sz w:val="24"/>
          <w:szCs w:val="24"/>
          <w:lang w:val="en-NZ"/>
        </w:rPr>
        <w:t xml:space="preserve">an exception </w:t>
      </w:r>
      <w:r w:rsidR="000C4A9C">
        <w:rPr>
          <w:rFonts w:cstheme="minorHAnsi"/>
          <w:sz w:val="24"/>
          <w:szCs w:val="24"/>
          <w:lang w:val="en-NZ"/>
        </w:rPr>
        <w:t xml:space="preserve">for ANZPM, </w:t>
      </w:r>
      <w:r w:rsidR="00764688" w:rsidRPr="00E01E39">
        <w:rPr>
          <w:rFonts w:cstheme="minorHAnsi"/>
          <w:sz w:val="24"/>
          <w:szCs w:val="24"/>
          <w:lang w:val="en-NZ"/>
        </w:rPr>
        <w:t xml:space="preserve">narrowing the </w:t>
      </w:r>
      <w:r w:rsidR="0002547F" w:rsidRPr="00E01E39">
        <w:rPr>
          <w:rFonts w:cstheme="minorHAnsi"/>
          <w:sz w:val="24"/>
          <w:szCs w:val="24"/>
          <w:lang w:val="en-NZ"/>
        </w:rPr>
        <w:t xml:space="preserve">OIA’s </w:t>
      </w:r>
      <w:r w:rsidR="00764688" w:rsidRPr="00E01E39">
        <w:rPr>
          <w:rFonts w:cstheme="minorHAnsi"/>
          <w:sz w:val="24"/>
          <w:szCs w:val="24"/>
          <w:lang w:val="en-NZ"/>
        </w:rPr>
        <w:t>definition of commercial sensitivity</w:t>
      </w:r>
      <w:r w:rsidR="00CF2EFF" w:rsidRPr="00E01E39">
        <w:rPr>
          <w:rFonts w:cstheme="minorHAnsi"/>
          <w:sz w:val="24"/>
          <w:szCs w:val="24"/>
          <w:lang w:val="en-NZ"/>
        </w:rPr>
        <w:t xml:space="preserve"> will help</w:t>
      </w:r>
      <w:r w:rsidR="00FB7AD1">
        <w:rPr>
          <w:rFonts w:cstheme="minorHAnsi"/>
          <w:sz w:val="24"/>
          <w:szCs w:val="24"/>
          <w:lang w:val="en-NZ"/>
        </w:rPr>
        <w:t xml:space="preserve"> civil society </w:t>
      </w:r>
      <w:r w:rsidR="00CF2EFF" w:rsidRPr="00E01E39">
        <w:rPr>
          <w:rFonts w:cstheme="minorHAnsi"/>
          <w:sz w:val="24"/>
          <w:szCs w:val="24"/>
          <w:lang w:val="en-NZ"/>
        </w:rPr>
        <w:t xml:space="preserve">fulfil </w:t>
      </w:r>
      <w:r w:rsidR="00824A84" w:rsidRPr="00E01E39">
        <w:rPr>
          <w:rFonts w:cstheme="minorHAnsi"/>
          <w:sz w:val="24"/>
          <w:szCs w:val="24"/>
          <w:lang w:val="en-NZ"/>
        </w:rPr>
        <w:t xml:space="preserve">a watchdog </w:t>
      </w:r>
      <w:r w:rsidR="00CF2EFF" w:rsidRPr="00E01E39">
        <w:rPr>
          <w:rFonts w:cstheme="minorHAnsi"/>
          <w:sz w:val="24"/>
          <w:szCs w:val="24"/>
          <w:lang w:val="en-NZ"/>
        </w:rPr>
        <w:t>role.</w:t>
      </w:r>
      <w:r w:rsidR="00764688" w:rsidRPr="00E01E39">
        <w:rPr>
          <w:rFonts w:cstheme="minorHAnsi"/>
          <w:sz w:val="24"/>
          <w:szCs w:val="24"/>
          <w:lang w:val="en-NZ"/>
        </w:rPr>
        <w:t xml:space="preserve"> </w:t>
      </w:r>
    </w:p>
    <w:p w14:paraId="7C2B3F0E" w14:textId="14E3D019" w:rsidR="00FA7FB2" w:rsidRPr="00E01E39" w:rsidRDefault="00FA7FB2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</w:p>
    <w:p w14:paraId="0B82BD37" w14:textId="29DBA6AD" w:rsidR="005E3A2E" w:rsidRDefault="00824A84" w:rsidP="00A41124">
      <w:pPr>
        <w:spacing w:after="0" w:line="360" w:lineRule="auto"/>
        <w:rPr>
          <w:rFonts w:cstheme="minorHAnsi"/>
          <w:b/>
          <w:bCs/>
          <w:sz w:val="24"/>
          <w:szCs w:val="24"/>
          <w:lang w:val="en-NZ"/>
        </w:rPr>
      </w:pPr>
      <w:r w:rsidRPr="00E01E39">
        <w:rPr>
          <w:rFonts w:cstheme="minorHAnsi"/>
          <w:b/>
          <w:bCs/>
          <w:sz w:val="24"/>
          <w:szCs w:val="24"/>
          <w:lang w:val="en-NZ"/>
        </w:rPr>
        <w:t>Problem 3 - No clarity over what is commercial and non-commercial</w:t>
      </w:r>
    </w:p>
    <w:p w14:paraId="6A9604A6" w14:textId="77777777" w:rsidR="00404D7D" w:rsidRPr="00E01E39" w:rsidRDefault="00404D7D" w:rsidP="00A41124">
      <w:pPr>
        <w:spacing w:after="0" w:line="360" w:lineRule="auto"/>
        <w:rPr>
          <w:rFonts w:cstheme="minorHAnsi"/>
          <w:b/>
          <w:bCs/>
          <w:sz w:val="24"/>
          <w:szCs w:val="24"/>
          <w:lang w:val="en-NZ"/>
        </w:rPr>
      </w:pPr>
    </w:p>
    <w:p w14:paraId="7E6D38AF" w14:textId="60F5A22B" w:rsidR="00256F2C" w:rsidRDefault="003B26C9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lastRenderedPageBreak/>
        <w:t xml:space="preserve">The Minister </w:t>
      </w:r>
      <w:r w:rsidR="00FB7AD1">
        <w:rPr>
          <w:rFonts w:cstheme="minorHAnsi"/>
          <w:sz w:val="24"/>
          <w:szCs w:val="24"/>
          <w:lang w:val="en-NZ"/>
        </w:rPr>
        <w:t>has</w:t>
      </w:r>
      <w:r w:rsidRPr="00E01E39">
        <w:rPr>
          <w:rFonts w:cstheme="minorHAnsi"/>
          <w:sz w:val="24"/>
          <w:szCs w:val="24"/>
          <w:lang w:val="en-NZ"/>
        </w:rPr>
        <w:t xml:space="preserve"> stated </w:t>
      </w:r>
      <w:r w:rsidR="00295A2D" w:rsidRPr="00E01E39">
        <w:rPr>
          <w:rFonts w:cstheme="minorHAnsi"/>
          <w:sz w:val="24"/>
          <w:szCs w:val="24"/>
          <w:lang w:val="en-NZ"/>
        </w:rPr>
        <w:t xml:space="preserve">ANZPM </w:t>
      </w:r>
      <w:r w:rsidRPr="00E01E39">
        <w:rPr>
          <w:rFonts w:cstheme="minorHAnsi"/>
          <w:sz w:val="24"/>
          <w:szCs w:val="24"/>
          <w:lang w:val="en-NZ"/>
        </w:rPr>
        <w:t>w</w:t>
      </w:r>
      <w:r w:rsidR="00295A2D" w:rsidRPr="00E01E39">
        <w:rPr>
          <w:rFonts w:cstheme="minorHAnsi"/>
          <w:sz w:val="24"/>
          <w:szCs w:val="24"/>
          <w:lang w:val="en-NZ"/>
        </w:rPr>
        <w:t>ill</w:t>
      </w:r>
      <w:r w:rsidRPr="00E01E39">
        <w:rPr>
          <w:rFonts w:cstheme="minorHAnsi"/>
          <w:sz w:val="24"/>
          <w:szCs w:val="24"/>
          <w:lang w:val="en-NZ"/>
        </w:rPr>
        <w:t xml:space="preserve"> preserve all existing non-commercial activities</w:t>
      </w:r>
      <w:r w:rsidR="00FB7AD1">
        <w:rPr>
          <w:rFonts w:cstheme="minorHAnsi"/>
          <w:sz w:val="24"/>
          <w:szCs w:val="24"/>
          <w:lang w:val="en-NZ"/>
        </w:rPr>
        <w:t xml:space="preserve"> and</w:t>
      </w:r>
      <w:r w:rsidR="00C82397" w:rsidRPr="00E01E39">
        <w:rPr>
          <w:rFonts w:cstheme="minorHAnsi"/>
          <w:sz w:val="24"/>
          <w:szCs w:val="24"/>
          <w:lang w:val="en-NZ"/>
        </w:rPr>
        <w:t xml:space="preserve"> be not-for-profit</w:t>
      </w:r>
      <w:r w:rsidR="000C4A9C">
        <w:rPr>
          <w:rFonts w:cstheme="minorHAnsi"/>
          <w:sz w:val="24"/>
          <w:szCs w:val="24"/>
          <w:lang w:val="en-NZ"/>
        </w:rPr>
        <w:t>. N</w:t>
      </w:r>
      <w:r w:rsidR="00C82397" w:rsidRPr="00E01E39">
        <w:rPr>
          <w:rFonts w:cstheme="minorHAnsi"/>
          <w:sz w:val="24"/>
          <w:szCs w:val="24"/>
          <w:lang w:val="en-NZ"/>
        </w:rPr>
        <w:t>either of these are</w:t>
      </w:r>
      <w:r w:rsidR="00805A16" w:rsidRPr="00E01E39">
        <w:rPr>
          <w:rFonts w:cstheme="minorHAnsi"/>
          <w:sz w:val="24"/>
          <w:szCs w:val="24"/>
          <w:lang w:val="en-NZ"/>
        </w:rPr>
        <w:t xml:space="preserve"> </w:t>
      </w:r>
      <w:r w:rsidRPr="00E01E39">
        <w:rPr>
          <w:rFonts w:cstheme="minorHAnsi"/>
          <w:sz w:val="24"/>
          <w:szCs w:val="24"/>
          <w:lang w:val="en-NZ"/>
        </w:rPr>
        <w:t xml:space="preserve">stipulated in the Bill. </w:t>
      </w:r>
    </w:p>
    <w:p w14:paraId="7895799B" w14:textId="77777777" w:rsidR="009D27CB" w:rsidRPr="00E01E39" w:rsidRDefault="009D27CB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</w:p>
    <w:p w14:paraId="754E7F1A" w14:textId="77777777" w:rsidR="002622D3" w:rsidRDefault="003B26C9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i/>
          <w:iCs/>
          <w:sz w:val="24"/>
          <w:szCs w:val="24"/>
          <w:lang w:val="en-NZ"/>
        </w:rPr>
        <w:t>Schedule 1 Transitional, savings, and related provisions</w:t>
      </w:r>
      <w:r w:rsidRPr="00E01E39">
        <w:rPr>
          <w:rFonts w:cstheme="minorHAnsi"/>
          <w:sz w:val="24"/>
          <w:szCs w:val="24"/>
          <w:lang w:val="en-NZ"/>
        </w:rPr>
        <w:t xml:space="preserve"> </w:t>
      </w:r>
      <w:hyperlink r:id="rId9" w:history="1">
        <w:r w:rsidRPr="00E01E39">
          <w:rPr>
            <w:rStyle w:val="Hyperlink"/>
            <w:rFonts w:cstheme="minorHAnsi"/>
            <w:sz w:val="24"/>
            <w:szCs w:val="24"/>
            <w:lang w:val="en-NZ"/>
          </w:rPr>
          <w:t>states</w:t>
        </w:r>
      </w:hyperlink>
      <w:r w:rsidRPr="00E01E39">
        <w:rPr>
          <w:rFonts w:cstheme="minorHAnsi"/>
          <w:sz w:val="24"/>
          <w:szCs w:val="24"/>
          <w:lang w:val="en-NZ"/>
        </w:rPr>
        <w:t xml:space="preserve"> pre-existing services remain commercial-free</w:t>
      </w:r>
      <w:r w:rsidR="00E1189D">
        <w:rPr>
          <w:rFonts w:cstheme="minorHAnsi"/>
          <w:sz w:val="24"/>
          <w:szCs w:val="24"/>
          <w:lang w:val="en-NZ"/>
        </w:rPr>
        <w:t>. B</w:t>
      </w:r>
      <w:r w:rsidRPr="00E01E39">
        <w:rPr>
          <w:rFonts w:cstheme="minorHAnsi"/>
          <w:sz w:val="24"/>
          <w:szCs w:val="24"/>
          <w:lang w:val="en-NZ"/>
        </w:rPr>
        <w:t xml:space="preserve">ut </w:t>
      </w:r>
      <w:r w:rsidR="00805A16" w:rsidRPr="00E01E39">
        <w:rPr>
          <w:rFonts w:cstheme="minorHAnsi"/>
          <w:sz w:val="24"/>
          <w:szCs w:val="24"/>
          <w:lang w:val="en-NZ"/>
        </w:rPr>
        <w:t>it’s</w:t>
      </w:r>
      <w:r w:rsidR="000C4A9C">
        <w:rPr>
          <w:rFonts w:cstheme="minorHAnsi"/>
          <w:sz w:val="24"/>
          <w:szCs w:val="24"/>
          <w:lang w:val="en-NZ"/>
        </w:rPr>
        <w:t xml:space="preserve"> unclear how long a</w:t>
      </w:r>
      <w:r w:rsidR="00805A16" w:rsidRPr="00E01E39">
        <w:rPr>
          <w:rFonts w:cstheme="minorHAnsi"/>
          <w:sz w:val="24"/>
          <w:szCs w:val="24"/>
          <w:lang w:val="en-NZ"/>
        </w:rPr>
        <w:t xml:space="preserve"> </w:t>
      </w:r>
      <w:r w:rsidR="000C4A9C">
        <w:rPr>
          <w:rFonts w:cstheme="minorHAnsi"/>
          <w:sz w:val="24"/>
          <w:szCs w:val="24"/>
          <w:lang w:val="en-NZ"/>
        </w:rPr>
        <w:t>t</w:t>
      </w:r>
      <w:r w:rsidR="00805A16" w:rsidRPr="00E01E39">
        <w:rPr>
          <w:rFonts w:cstheme="minorHAnsi"/>
          <w:sz w:val="24"/>
          <w:szCs w:val="24"/>
          <w:lang w:val="en-NZ"/>
        </w:rPr>
        <w:t>ransition</w:t>
      </w:r>
      <w:r w:rsidR="00126C62" w:rsidRPr="00E01E39">
        <w:rPr>
          <w:rFonts w:cstheme="minorHAnsi"/>
          <w:sz w:val="24"/>
          <w:szCs w:val="24"/>
          <w:lang w:val="en-NZ"/>
        </w:rPr>
        <w:t>al</w:t>
      </w:r>
      <w:r w:rsidR="00805A16" w:rsidRPr="00E01E39">
        <w:rPr>
          <w:rFonts w:cstheme="minorHAnsi"/>
          <w:sz w:val="24"/>
          <w:szCs w:val="24"/>
          <w:lang w:val="en-NZ"/>
        </w:rPr>
        <w:t xml:space="preserve"> schedule</w:t>
      </w:r>
      <w:r w:rsidR="000C4A9C">
        <w:rPr>
          <w:rFonts w:cstheme="minorHAnsi"/>
          <w:sz w:val="24"/>
          <w:szCs w:val="24"/>
          <w:lang w:val="en-NZ"/>
        </w:rPr>
        <w:t xml:space="preserve"> </w:t>
      </w:r>
      <w:r w:rsidR="00805A16" w:rsidRPr="00E01E39">
        <w:rPr>
          <w:rFonts w:cstheme="minorHAnsi"/>
          <w:sz w:val="24"/>
          <w:szCs w:val="24"/>
          <w:lang w:val="en-NZ"/>
        </w:rPr>
        <w:t>stays in</w:t>
      </w:r>
      <w:r w:rsidR="00E1189D">
        <w:rPr>
          <w:rFonts w:cstheme="minorHAnsi"/>
          <w:sz w:val="24"/>
          <w:szCs w:val="24"/>
          <w:lang w:val="en-NZ"/>
        </w:rPr>
        <w:t xml:space="preserve"> effect</w:t>
      </w:r>
      <w:r w:rsidR="00805A16" w:rsidRPr="00E01E39">
        <w:rPr>
          <w:rFonts w:cstheme="minorHAnsi"/>
          <w:sz w:val="24"/>
          <w:szCs w:val="24"/>
          <w:lang w:val="en-NZ"/>
        </w:rPr>
        <w:t>.</w:t>
      </w:r>
      <w:r w:rsidR="00126C62" w:rsidRPr="00E01E39">
        <w:rPr>
          <w:rFonts w:cstheme="minorHAnsi"/>
          <w:sz w:val="24"/>
          <w:szCs w:val="24"/>
          <w:lang w:val="en-NZ"/>
        </w:rPr>
        <w:t xml:space="preserve"> </w:t>
      </w:r>
    </w:p>
    <w:p w14:paraId="25488F98" w14:textId="2B995A12" w:rsidR="003B26C9" w:rsidRDefault="002622D3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t xml:space="preserve">Technological changes mean </w:t>
      </w:r>
      <w:r w:rsidR="00126C62" w:rsidRPr="00E01E39">
        <w:rPr>
          <w:rFonts w:cstheme="minorHAnsi"/>
          <w:sz w:val="24"/>
          <w:szCs w:val="24"/>
          <w:lang w:val="en-NZ"/>
        </w:rPr>
        <w:t>ANZPM</w:t>
      </w:r>
      <w:r w:rsidR="00805A16" w:rsidRPr="00E01E39">
        <w:rPr>
          <w:rFonts w:cstheme="minorHAnsi"/>
          <w:sz w:val="24"/>
          <w:szCs w:val="24"/>
          <w:lang w:val="en-NZ"/>
        </w:rPr>
        <w:t xml:space="preserve">’s </w:t>
      </w:r>
      <w:r w:rsidR="00126C62" w:rsidRPr="00E01E39">
        <w:rPr>
          <w:rFonts w:cstheme="minorHAnsi"/>
          <w:sz w:val="24"/>
          <w:szCs w:val="24"/>
          <w:lang w:val="en-NZ"/>
        </w:rPr>
        <w:t xml:space="preserve">non-commercial </w:t>
      </w:r>
      <w:r w:rsidR="00805A16" w:rsidRPr="00E01E39">
        <w:rPr>
          <w:rFonts w:cstheme="minorHAnsi"/>
          <w:sz w:val="24"/>
          <w:szCs w:val="24"/>
          <w:lang w:val="en-NZ"/>
        </w:rPr>
        <w:t xml:space="preserve">services will change </w:t>
      </w:r>
      <w:r w:rsidR="00126C62" w:rsidRPr="00E01E39">
        <w:rPr>
          <w:rFonts w:cstheme="minorHAnsi"/>
          <w:sz w:val="24"/>
          <w:szCs w:val="24"/>
          <w:lang w:val="en-NZ"/>
        </w:rPr>
        <w:t>over time</w:t>
      </w:r>
      <w:r w:rsidR="00805A16" w:rsidRPr="00E01E39">
        <w:rPr>
          <w:rFonts w:cstheme="minorHAnsi"/>
          <w:sz w:val="24"/>
          <w:szCs w:val="24"/>
          <w:lang w:val="en-NZ"/>
        </w:rPr>
        <w:t>, most likely from radio to digital</w:t>
      </w:r>
      <w:r>
        <w:rPr>
          <w:rFonts w:cstheme="minorHAnsi"/>
          <w:sz w:val="24"/>
          <w:szCs w:val="24"/>
          <w:lang w:val="en-NZ"/>
        </w:rPr>
        <w:t>, making this clause ineffective</w:t>
      </w:r>
      <w:r w:rsidR="00EE0D37" w:rsidRPr="00E01E39">
        <w:rPr>
          <w:rFonts w:cstheme="minorHAnsi"/>
          <w:sz w:val="24"/>
          <w:szCs w:val="24"/>
          <w:lang w:val="en-NZ"/>
        </w:rPr>
        <w:t xml:space="preserve"> and </w:t>
      </w:r>
      <w:r>
        <w:rPr>
          <w:rFonts w:cstheme="minorHAnsi"/>
          <w:sz w:val="24"/>
          <w:szCs w:val="24"/>
          <w:lang w:val="en-NZ"/>
        </w:rPr>
        <w:t xml:space="preserve">allowing </w:t>
      </w:r>
      <w:r w:rsidR="00EE0D37" w:rsidRPr="00E01E39">
        <w:rPr>
          <w:rFonts w:cstheme="minorHAnsi"/>
          <w:sz w:val="24"/>
          <w:szCs w:val="24"/>
          <w:lang w:val="en-NZ"/>
        </w:rPr>
        <w:t xml:space="preserve">advertising. </w:t>
      </w:r>
      <w:r w:rsidR="00805A16" w:rsidRPr="00E01E39">
        <w:rPr>
          <w:rFonts w:cstheme="minorHAnsi"/>
          <w:sz w:val="24"/>
          <w:szCs w:val="24"/>
          <w:lang w:val="en-NZ"/>
        </w:rPr>
        <w:t>Th</w:t>
      </w:r>
      <w:r w:rsidR="00EE0D37" w:rsidRPr="00E01E39">
        <w:rPr>
          <w:rFonts w:cstheme="minorHAnsi"/>
          <w:sz w:val="24"/>
          <w:szCs w:val="24"/>
          <w:lang w:val="en-NZ"/>
        </w:rPr>
        <w:t xml:space="preserve">is clause </w:t>
      </w:r>
      <w:r w:rsidR="00E1189D">
        <w:rPr>
          <w:rFonts w:cstheme="minorHAnsi"/>
          <w:sz w:val="24"/>
          <w:szCs w:val="24"/>
          <w:lang w:val="en-NZ"/>
        </w:rPr>
        <w:t xml:space="preserve">does not </w:t>
      </w:r>
      <w:r w:rsidR="00F515E7" w:rsidRPr="00E01E39">
        <w:rPr>
          <w:rFonts w:cstheme="minorHAnsi"/>
          <w:sz w:val="24"/>
          <w:szCs w:val="24"/>
          <w:lang w:val="en-NZ"/>
        </w:rPr>
        <w:t xml:space="preserve">guarantee that </w:t>
      </w:r>
      <w:r w:rsidR="00256F2C" w:rsidRPr="00E01E39">
        <w:rPr>
          <w:rFonts w:cstheme="minorHAnsi"/>
          <w:sz w:val="24"/>
          <w:szCs w:val="24"/>
          <w:lang w:val="en-NZ"/>
        </w:rPr>
        <w:t xml:space="preserve">listening to ANZPM content will </w:t>
      </w:r>
      <w:r w:rsidR="00F515E7" w:rsidRPr="00E01E39">
        <w:rPr>
          <w:rFonts w:cstheme="minorHAnsi"/>
          <w:sz w:val="24"/>
          <w:szCs w:val="24"/>
          <w:lang w:val="en-NZ"/>
        </w:rPr>
        <w:t>remain non-commercial.</w:t>
      </w:r>
    </w:p>
    <w:p w14:paraId="2593D1FA" w14:textId="77777777" w:rsidR="009D27CB" w:rsidRPr="00E01E39" w:rsidRDefault="009D27CB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</w:p>
    <w:p w14:paraId="4873A1CF" w14:textId="6D2F5B93" w:rsidR="00F515E7" w:rsidRPr="00E01E39" w:rsidRDefault="002622D3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t xml:space="preserve">A combined </w:t>
      </w:r>
      <w:r w:rsidR="00EE0D37" w:rsidRPr="00E01E39">
        <w:rPr>
          <w:rFonts w:cstheme="minorHAnsi"/>
          <w:sz w:val="24"/>
          <w:szCs w:val="24"/>
          <w:lang w:val="en-NZ"/>
        </w:rPr>
        <w:t xml:space="preserve">ANZPM news website presents </w:t>
      </w:r>
      <w:r>
        <w:rPr>
          <w:rFonts w:cstheme="minorHAnsi"/>
          <w:sz w:val="24"/>
          <w:szCs w:val="24"/>
          <w:lang w:val="en-NZ"/>
        </w:rPr>
        <w:t>a question over if</w:t>
      </w:r>
      <w:r w:rsidR="00F515E7" w:rsidRPr="00E01E39">
        <w:rPr>
          <w:rFonts w:cstheme="minorHAnsi"/>
          <w:sz w:val="24"/>
          <w:szCs w:val="24"/>
          <w:lang w:val="en-NZ"/>
        </w:rPr>
        <w:t xml:space="preserve"> it </w:t>
      </w:r>
      <w:r>
        <w:rPr>
          <w:rFonts w:cstheme="minorHAnsi"/>
          <w:sz w:val="24"/>
          <w:szCs w:val="24"/>
          <w:lang w:val="en-NZ"/>
        </w:rPr>
        <w:t>is</w:t>
      </w:r>
      <w:r w:rsidR="00F515E7" w:rsidRPr="00E01E39">
        <w:rPr>
          <w:rFonts w:cstheme="minorHAnsi"/>
          <w:sz w:val="24"/>
          <w:szCs w:val="24"/>
          <w:lang w:val="en-NZ"/>
        </w:rPr>
        <w:t xml:space="preserve"> commercial like </w:t>
      </w:r>
      <w:r w:rsidR="003B26C9" w:rsidRPr="00E01E39">
        <w:rPr>
          <w:rFonts w:cstheme="minorHAnsi"/>
          <w:sz w:val="24"/>
          <w:szCs w:val="24"/>
          <w:lang w:val="en-NZ"/>
        </w:rPr>
        <w:t xml:space="preserve">TVNZ </w:t>
      </w:r>
      <w:r w:rsidR="00F515E7" w:rsidRPr="00E01E39">
        <w:rPr>
          <w:rFonts w:cstheme="minorHAnsi"/>
          <w:sz w:val="24"/>
          <w:szCs w:val="24"/>
          <w:lang w:val="en-NZ"/>
        </w:rPr>
        <w:t xml:space="preserve">or non-commercial like </w:t>
      </w:r>
      <w:r w:rsidR="003B26C9" w:rsidRPr="00E01E39">
        <w:rPr>
          <w:rFonts w:cstheme="minorHAnsi"/>
          <w:sz w:val="24"/>
          <w:szCs w:val="24"/>
          <w:lang w:val="en-NZ"/>
        </w:rPr>
        <w:t>RNZ</w:t>
      </w:r>
      <w:r>
        <w:rPr>
          <w:rFonts w:cstheme="minorHAnsi"/>
          <w:sz w:val="24"/>
          <w:szCs w:val="24"/>
          <w:lang w:val="en-NZ"/>
        </w:rPr>
        <w:t xml:space="preserve">. </w:t>
      </w:r>
      <w:r w:rsidR="00F515E7" w:rsidRPr="00E01E39">
        <w:rPr>
          <w:rFonts w:cstheme="minorHAnsi"/>
          <w:sz w:val="24"/>
          <w:szCs w:val="24"/>
          <w:lang w:val="en-NZ"/>
        </w:rPr>
        <w:t xml:space="preserve">Schedule 1 </w:t>
      </w:r>
      <w:r w:rsidR="003B26C9" w:rsidRPr="00E01E39">
        <w:rPr>
          <w:rFonts w:cstheme="minorHAnsi"/>
          <w:sz w:val="24"/>
          <w:szCs w:val="24"/>
          <w:lang w:val="en-NZ"/>
        </w:rPr>
        <w:t>suggest</w:t>
      </w:r>
      <w:r w:rsidR="00E1189D">
        <w:rPr>
          <w:rFonts w:cstheme="minorHAnsi"/>
          <w:sz w:val="24"/>
          <w:szCs w:val="24"/>
          <w:lang w:val="en-NZ"/>
        </w:rPr>
        <w:t>s</w:t>
      </w:r>
      <w:r w:rsidR="003B26C9" w:rsidRPr="00E01E39">
        <w:rPr>
          <w:rFonts w:cstheme="minorHAnsi"/>
          <w:sz w:val="24"/>
          <w:szCs w:val="24"/>
          <w:lang w:val="en-NZ"/>
        </w:rPr>
        <w:t xml:space="preserve"> </w:t>
      </w:r>
      <w:r>
        <w:rPr>
          <w:rFonts w:cstheme="minorHAnsi"/>
          <w:sz w:val="24"/>
          <w:szCs w:val="24"/>
          <w:lang w:val="en-NZ"/>
        </w:rPr>
        <w:t>it sh</w:t>
      </w:r>
      <w:r w:rsidR="003B26C9" w:rsidRPr="00E01E39">
        <w:rPr>
          <w:rFonts w:cstheme="minorHAnsi"/>
          <w:sz w:val="24"/>
          <w:szCs w:val="24"/>
          <w:lang w:val="en-NZ"/>
        </w:rPr>
        <w:t xml:space="preserve">ould be non-commercial, </w:t>
      </w:r>
      <w:r w:rsidR="005B7564">
        <w:rPr>
          <w:rFonts w:cstheme="minorHAnsi"/>
          <w:sz w:val="24"/>
          <w:szCs w:val="24"/>
          <w:lang w:val="en-NZ"/>
        </w:rPr>
        <w:t xml:space="preserve">but </w:t>
      </w:r>
      <w:r w:rsidR="00F515E7" w:rsidRPr="00E01E39">
        <w:rPr>
          <w:rFonts w:cstheme="minorHAnsi"/>
          <w:sz w:val="24"/>
          <w:szCs w:val="24"/>
          <w:lang w:val="en-NZ"/>
        </w:rPr>
        <w:t xml:space="preserve">how long does </w:t>
      </w:r>
      <w:r w:rsidR="00EE0D37" w:rsidRPr="00E01E39">
        <w:rPr>
          <w:rFonts w:cstheme="minorHAnsi"/>
          <w:sz w:val="24"/>
          <w:szCs w:val="24"/>
          <w:lang w:val="en-NZ"/>
        </w:rPr>
        <w:t>that</w:t>
      </w:r>
      <w:r w:rsidR="00F515E7" w:rsidRPr="00E01E39">
        <w:rPr>
          <w:rFonts w:cstheme="minorHAnsi"/>
          <w:sz w:val="24"/>
          <w:szCs w:val="24"/>
          <w:lang w:val="en-NZ"/>
        </w:rPr>
        <w:t xml:space="preserve"> </w:t>
      </w:r>
      <w:r w:rsidR="003B26C9" w:rsidRPr="00E01E39">
        <w:rPr>
          <w:rFonts w:cstheme="minorHAnsi"/>
          <w:sz w:val="24"/>
          <w:szCs w:val="24"/>
          <w:lang w:val="en-NZ"/>
        </w:rPr>
        <w:t xml:space="preserve">transitional provision </w:t>
      </w:r>
      <w:r w:rsidR="00F515E7" w:rsidRPr="00E01E39">
        <w:rPr>
          <w:rFonts w:cstheme="minorHAnsi"/>
          <w:sz w:val="24"/>
          <w:szCs w:val="24"/>
          <w:lang w:val="en-NZ"/>
        </w:rPr>
        <w:t>last?</w:t>
      </w:r>
    </w:p>
    <w:p w14:paraId="497E7712" w14:textId="77777777" w:rsidR="009D27CB" w:rsidRDefault="009D27CB" w:rsidP="00A41124">
      <w:pPr>
        <w:spacing w:after="0" w:line="360" w:lineRule="auto"/>
        <w:ind w:left="720"/>
        <w:rPr>
          <w:rFonts w:cstheme="minorHAnsi"/>
          <w:b/>
          <w:bCs/>
          <w:sz w:val="24"/>
          <w:szCs w:val="24"/>
          <w:lang w:val="en-NZ"/>
        </w:rPr>
      </w:pPr>
    </w:p>
    <w:p w14:paraId="4777C85C" w14:textId="0A5066A5" w:rsidR="00BC6118" w:rsidRPr="00D41FDB" w:rsidRDefault="00BC6118" w:rsidP="00A41124">
      <w:pPr>
        <w:spacing w:after="0" w:line="360" w:lineRule="auto"/>
        <w:ind w:left="720"/>
        <w:rPr>
          <w:rFonts w:cstheme="minorHAnsi"/>
          <w:sz w:val="24"/>
          <w:szCs w:val="24"/>
          <w:u w:val="single"/>
          <w:lang w:val="en-NZ"/>
        </w:rPr>
      </w:pPr>
      <w:r w:rsidRPr="00D41FDB">
        <w:rPr>
          <w:rFonts w:cstheme="minorHAnsi"/>
          <w:sz w:val="24"/>
          <w:szCs w:val="24"/>
          <w:u w:val="single"/>
          <w:lang w:val="en-NZ"/>
        </w:rPr>
        <w:t>Solution</w:t>
      </w:r>
      <w:r w:rsidR="00EE0D37" w:rsidRPr="00D41FDB">
        <w:rPr>
          <w:rFonts w:cstheme="minorHAnsi"/>
          <w:sz w:val="24"/>
          <w:szCs w:val="24"/>
          <w:u w:val="single"/>
          <w:lang w:val="en-NZ"/>
        </w:rPr>
        <w:t>s</w:t>
      </w:r>
    </w:p>
    <w:p w14:paraId="1713372E" w14:textId="2A2C75FC" w:rsidR="00BC6118" w:rsidRDefault="005B7564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t>C</w:t>
      </w:r>
      <w:r w:rsidR="00BC6118" w:rsidRPr="00E01E39">
        <w:rPr>
          <w:rFonts w:cstheme="minorHAnsi"/>
          <w:sz w:val="24"/>
          <w:szCs w:val="24"/>
          <w:lang w:val="en-NZ"/>
        </w:rPr>
        <w:t xml:space="preserve">ommercial </w:t>
      </w:r>
      <w:r w:rsidR="003B26C9" w:rsidRPr="00E01E39">
        <w:rPr>
          <w:rFonts w:cstheme="minorHAnsi"/>
          <w:sz w:val="24"/>
          <w:szCs w:val="24"/>
          <w:lang w:val="en-NZ"/>
        </w:rPr>
        <w:t xml:space="preserve">services must be </w:t>
      </w:r>
      <w:r w:rsidR="00BC6118" w:rsidRPr="00E01E39">
        <w:rPr>
          <w:rFonts w:cstheme="minorHAnsi"/>
          <w:sz w:val="24"/>
          <w:szCs w:val="24"/>
          <w:lang w:val="en-NZ"/>
        </w:rPr>
        <w:t>defined</w:t>
      </w:r>
      <w:r w:rsidR="00EE0D37" w:rsidRPr="00E01E39">
        <w:rPr>
          <w:rFonts w:cstheme="minorHAnsi"/>
          <w:sz w:val="24"/>
          <w:szCs w:val="24"/>
          <w:lang w:val="en-NZ"/>
        </w:rPr>
        <w:t>,</w:t>
      </w:r>
      <w:r w:rsidR="00C36513" w:rsidRPr="00E01E39">
        <w:rPr>
          <w:rFonts w:cstheme="minorHAnsi"/>
          <w:sz w:val="24"/>
          <w:szCs w:val="24"/>
          <w:lang w:val="en-NZ"/>
        </w:rPr>
        <w:t xml:space="preserve"> leaving everything else to be non-commercial.</w:t>
      </w:r>
    </w:p>
    <w:p w14:paraId="04BAB8CE" w14:textId="77777777" w:rsidR="009D27CB" w:rsidRPr="00E01E39" w:rsidRDefault="009D27CB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</w:p>
    <w:p w14:paraId="7E1B05D3" w14:textId="33D74AE9" w:rsidR="00256F2C" w:rsidRPr="00E01E39" w:rsidRDefault="00256F2C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 xml:space="preserve">Not-for-profit </w:t>
      </w:r>
      <w:r w:rsidR="00EE0D37" w:rsidRPr="00E01E39">
        <w:rPr>
          <w:rFonts w:cstheme="minorHAnsi"/>
          <w:sz w:val="24"/>
          <w:szCs w:val="24"/>
          <w:lang w:val="en-NZ"/>
        </w:rPr>
        <w:t xml:space="preserve">status </w:t>
      </w:r>
      <w:r w:rsidRPr="00E01E39">
        <w:rPr>
          <w:rFonts w:cstheme="minorHAnsi"/>
          <w:sz w:val="24"/>
          <w:szCs w:val="24"/>
          <w:lang w:val="en-NZ"/>
        </w:rPr>
        <w:t>must be de</w:t>
      </w:r>
      <w:r w:rsidR="00EE0D37" w:rsidRPr="00E01E39">
        <w:rPr>
          <w:rFonts w:cstheme="minorHAnsi"/>
          <w:sz w:val="24"/>
          <w:szCs w:val="24"/>
          <w:lang w:val="en-NZ"/>
        </w:rPr>
        <w:t>clar</w:t>
      </w:r>
      <w:r w:rsidRPr="00E01E39">
        <w:rPr>
          <w:rFonts w:cstheme="minorHAnsi"/>
          <w:sz w:val="24"/>
          <w:szCs w:val="24"/>
          <w:lang w:val="en-NZ"/>
        </w:rPr>
        <w:t>ed</w:t>
      </w:r>
      <w:r w:rsidR="00EE0D37" w:rsidRPr="00E01E39">
        <w:rPr>
          <w:rFonts w:cstheme="minorHAnsi"/>
          <w:sz w:val="24"/>
          <w:szCs w:val="24"/>
          <w:lang w:val="en-NZ"/>
        </w:rPr>
        <w:t xml:space="preserve"> </w:t>
      </w:r>
      <w:r w:rsidR="005B7564">
        <w:rPr>
          <w:rFonts w:cstheme="minorHAnsi"/>
          <w:sz w:val="24"/>
          <w:szCs w:val="24"/>
          <w:lang w:val="en-NZ"/>
        </w:rPr>
        <w:t>as</w:t>
      </w:r>
      <w:r w:rsidR="00EE0D37" w:rsidRPr="00E01E39">
        <w:rPr>
          <w:rFonts w:cstheme="minorHAnsi"/>
          <w:sz w:val="24"/>
          <w:szCs w:val="24"/>
          <w:lang w:val="en-NZ"/>
        </w:rPr>
        <w:t xml:space="preserve"> future Boards and Ministers </w:t>
      </w:r>
      <w:r w:rsidR="005B7564">
        <w:rPr>
          <w:rFonts w:cstheme="minorHAnsi"/>
          <w:sz w:val="24"/>
          <w:szCs w:val="24"/>
          <w:lang w:val="en-NZ"/>
        </w:rPr>
        <w:t xml:space="preserve">can </w:t>
      </w:r>
      <w:r w:rsidR="00EE0D37" w:rsidRPr="00E01E39">
        <w:rPr>
          <w:rFonts w:cstheme="minorHAnsi"/>
          <w:sz w:val="24"/>
          <w:szCs w:val="24"/>
          <w:lang w:val="en-NZ"/>
        </w:rPr>
        <w:t xml:space="preserve">ignore </w:t>
      </w:r>
      <w:r w:rsidR="00E1189D">
        <w:rPr>
          <w:rFonts w:cstheme="minorHAnsi"/>
          <w:sz w:val="24"/>
          <w:szCs w:val="24"/>
          <w:lang w:val="en-NZ"/>
        </w:rPr>
        <w:t xml:space="preserve">the </w:t>
      </w:r>
      <w:r w:rsidR="005B7564">
        <w:rPr>
          <w:rFonts w:cstheme="minorHAnsi"/>
          <w:sz w:val="24"/>
          <w:szCs w:val="24"/>
          <w:lang w:val="en-NZ"/>
        </w:rPr>
        <w:t xml:space="preserve">intentions </w:t>
      </w:r>
      <w:r w:rsidR="00E1189D">
        <w:rPr>
          <w:rFonts w:cstheme="minorHAnsi"/>
          <w:sz w:val="24"/>
          <w:szCs w:val="24"/>
          <w:lang w:val="en-NZ"/>
        </w:rPr>
        <w:t>of previous governments.</w:t>
      </w:r>
    </w:p>
    <w:p w14:paraId="38599846" w14:textId="77777777" w:rsidR="00824A84" w:rsidRPr="00E01E39" w:rsidRDefault="00824A84" w:rsidP="00A41124">
      <w:pPr>
        <w:spacing w:after="0" w:line="360" w:lineRule="auto"/>
        <w:rPr>
          <w:rFonts w:cstheme="minorHAnsi"/>
          <w:sz w:val="24"/>
          <w:szCs w:val="24"/>
          <w:lang w:val="en-NZ"/>
        </w:rPr>
      </w:pPr>
    </w:p>
    <w:p w14:paraId="745F33A6" w14:textId="38EE0739" w:rsidR="00C36513" w:rsidRPr="00E01E39" w:rsidRDefault="00C36513" w:rsidP="00A41124">
      <w:pPr>
        <w:spacing w:after="0" w:line="360" w:lineRule="auto"/>
        <w:rPr>
          <w:rFonts w:cstheme="minorHAnsi"/>
          <w:b/>
          <w:bCs/>
          <w:sz w:val="24"/>
          <w:szCs w:val="24"/>
          <w:lang w:val="en-NZ"/>
        </w:rPr>
      </w:pPr>
      <w:r w:rsidRPr="00E01E39">
        <w:rPr>
          <w:rFonts w:cstheme="minorHAnsi"/>
          <w:b/>
          <w:bCs/>
          <w:sz w:val="24"/>
          <w:szCs w:val="24"/>
          <w:lang w:val="en-NZ"/>
        </w:rPr>
        <w:t>Problem 4 – Sustainable funding</w:t>
      </w:r>
    </w:p>
    <w:p w14:paraId="5D867D54" w14:textId="4540840B" w:rsidR="00453500" w:rsidRDefault="003B71AD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>“</w:t>
      </w:r>
      <w:r w:rsidR="00E1189D">
        <w:rPr>
          <w:rFonts w:cstheme="minorHAnsi"/>
          <w:sz w:val="24"/>
          <w:szCs w:val="24"/>
          <w:lang w:val="en-NZ"/>
        </w:rPr>
        <w:t>S</w:t>
      </w:r>
      <w:r w:rsidRPr="00E01E39">
        <w:rPr>
          <w:rFonts w:cstheme="minorHAnsi"/>
          <w:sz w:val="24"/>
          <w:szCs w:val="24"/>
          <w:lang w:val="en-NZ"/>
        </w:rPr>
        <w:t>ustainable long-term funding model” is a</w:t>
      </w:r>
      <w:r w:rsidR="00C36513" w:rsidRPr="00E01E39">
        <w:rPr>
          <w:rFonts w:cstheme="minorHAnsi"/>
          <w:sz w:val="24"/>
          <w:szCs w:val="24"/>
          <w:lang w:val="en-NZ"/>
        </w:rPr>
        <w:t xml:space="preserve"> government objective</w:t>
      </w:r>
      <w:r w:rsidRPr="00E01E39">
        <w:rPr>
          <w:rFonts w:cstheme="minorHAnsi"/>
          <w:sz w:val="24"/>
          <w:szCs w:val="24"/>
          <w:lang w:val="en-NZ"/>
        </w:rPr>
        <w:t xml:space="preserve">, but the Bill does not </w:t>
      </w:r>
      <w:r w:rsidR="009E5140" w:rsidRPr="00E01E39">
        <w:rPr>
          <w:rFonts w:cstheme="minorHAnsi"/>
          <w:sz w:val="24"/>
          <w:szCs w:val="24"/>
          <w:lang w:val="en-NZ"/>
        </w:rPr>
        <w:t xml:space="preserve">establish a funding mechanism. </w:t>
      </w:r>
      <w:r w:rsidR="00B8207E" w:rsidRPr="00E01E39">
        <w:rPr>
          <w:rFonts w:cstheme="minorHAnsi"/>
          <w:sz w:val="24"/>
          <w:szCs w:val="24"/>
          <w:lang w:val="en-NZ"/>
        </w:rPr>
        <w:t>This</w:t>
      </w:r>
      <w:r w:rsidR="009E5140" w:rsidRPr="00E01E39">
        <w:rPr>
          <w:rFonts w:cstheme="minorHAnsi"/>
          <w:sz w:val="24"/>
          <w:szCs w:val="24"/>
          <w:lang w:val="en-NZ"/>
        </w:rPr>
        <w:t xml:space="preserve"> absence suggests funding will continue to be decided each year </w:t>
      </w:r>
      <w:r w:rsidR="00B8207E" w:rsidRPr="00E01E39">
        <w:rPr>
          <w:rFonts w:cstheme="minorHAnsi"/>
          <w:sz w:val="24"/>
          <w:szCs w:val="24"/>
          <w:lang w:val="en-NZ"/>
        </w:rPr>
        <w:t>by the Minister</w:t>
      </w:r>
      <w:r w:rsidR="00E1189D">
        <w:rPr>
          <w:rFonts w:cstheme="minorHAnsi"/>
          <w:sz w:val="24"/>
          <w:szCs w:val="24"/>
          <w:lang w:val="en-NZ"/>
        </w:rPr>
        <w:t>,</w:t>
      </w:r>
      <w:r w:rsidR="00453500" w:rsidRPr="00E01E39">
        <w:rPr>
          <w:rFonts w:cstheme="minorHAnsi"/>
          <w:sz w:val="24"/>
          <w:szCs w:val="24"/>
          <w:lang w:val="en-NZ"/>
        </w:rPr>
        <w:t xml:space="preserve"> </w:t>
      </w:r>
      <w:r w:rsidR="000457BF" w:rsidRPr="00E01E39">
        <w:rPr>
          <w:rFonts w:cstheme="minorHAnsi"/>
          <w:sz w:val="24"/>
          <w:szCs w:val="24"/>
          <w:lang w:val="en-NZ"/>
        </w:rPr>
        <w:t>continu</w:t>
      </w:r>
      <w:r w:rsidR="00E1189D">
        <w:rPr>
          <w:rFonts w:cstheme="minorHAnsi"/>
          <w:sz w:val="24"/>
          <w:szCs w:val="24"/>
          <w:lang w:val="en-NZ"/>
        </w:rPr>
        <w:t>ing</w:t>
      </w:r>
      <w:r w:rsidR="000457BF" w:rsidRPr="00E01E39">
        <w:rPr>
          <w:rFonts w:cstheme="minorHAnsi"/>
          <w:sz w:val="24"/>
          <w:szCs w:val="24"/>
          <w:lang w:val="en-NZ"/>
        </w:rPr>
        <w:t xml:space="preserve"> </w:t>
      </w:r>
      <w:r w:rsidR="008E3A68" w:rsidRPr="00E01E39">
        <w:rPr>
          <w:rFonts w:cstheme="minorHAnsi"/>
          <w:sz w:val="24"/>
          <w:szCs w:val="24"/>
          <w:lang w:val="en-NZ"/>
        </w:rPr>
        <w:t xml:space="preserve">the </w:t>
      </w:r>
      <w:r w:rsidR="000457BF" w:rsidRPr="00E01E39">
        <w:rPr>
          <w:rFonts w:cstheme="minorHAnsi"/>
          <w:sz w:val="24"/>
          <w:szCs w:val="24"/>
          <w:lang w:val="en-NZ"/>
        </w:rPr>
        <w:t>problem</w:t>
      </w:r>
      <w:r w:rsidR="008E3A68" w:rsidRPr="00E01E39">
        <w:rPr>
          <w:rFonts w:cstheme="minorHAnsi"/>
          <w:sz w:val="24"/>
          <w:szCs w:val="24"/>
          <w:lang w:val="en-NZ"/>
        </w:rPr>
        <w:t xml:space="preserve"> </w:t>
      </w:r>
      <w:r w:rsidR="00D41FDB">
        <w:rPr>
          <w:rFonts w:cstheme="minorHAnsi"/>
          <w:sz w:val="24"/>
          <w:szCs w:val="24"/>
          <w:lang w:val="en-NZ"/>
        </w:rPr>
        <w:t xml:space="preserve">and perception </w:t>
      </w:r>
      <w:r w:rsidR="008E3A68" w:rsidRPr="00E01E39">
        <w:rPr>
          <w:rFonts w:cstheme="minorHAnsi"/>
          <w:sz w:val="24"/>
          <w:szCs w:val="24"/>
          <w:lang w:val="en-NZ"/>
        </w:rPr>
        <w:t>that</w:t>
      </w:r>
      <w:r w:rsidR="00453500" w:rsidRPr="00E01E39">
        <w:rPr>
          <w:rFonts w:cstheme="minorHAnsi"/>
          <w:sz w:val="24"/>
          <w:szCs w:val="24"/>
          <w:lang w:val="en-NZ"/>
        </w:rPr>
        <w:t xml:space="preserve"> Minister</w:t>
      </w:r>
      <w:r w:rsidR="000457BF" w:rsidRPr="00E01E39">
        <w:rPr>
          <w:rFonts w:cstheme="minorHAnsi"/>
          <w:sz w:val="24"/>
          <w:szCs w:val="24"/>
          <w:lang w:val="en-NZ"/>
        </w:rPr>
        <w:t>s</w:t>
      </w:r>
      <w:r w:rsidR="00453500" w:rsidRPr="00E01E39">
        <w:rPr>
          <w:rFonts w:cstheme="minorHAnsi"/>
          <w:sz w:val="24"/>
          <w:szCs w:val="24"/>
          <w:lang w:val="en-NZ"/>
        </w:rPr>
        <w:t xml:space="preserve"> </w:t>
      </w:r>
      <w:r w:rsidR="00D41FDB">
        <w:rPr>
          <w:rFonts w:cstheme="minorHAnsi"/>
          <w:sz w:val="24"/>
          <w:szCs w:val="24"/>
          <w:lang w:val="en-NZ"/>
        </w:rPr>
        <w:t xml:space="preserve">can </w:t>
      </w:r>
      <w:r w:rsidR="00453500" w:rsidRPr="00E01E39">
        <w:rPr>
          <w:rFonts w:cstheme="minorHAnsi"/>
          <w:sz w:val="24"/>
          <w:szCs w:val="24"/>
          <w:lang w:val="en-NZ"/>
        </w:rPr>
        <w:t xml:space="preserve">influence </w:t>
      </w:r>
      <w:r w:rsidR="000457BF" w:rsidRPr="00E01E39">
        <w:rPr>
          <w:rFonts w:cstheme="minorHAnsi"/>
          <w:sz w:val="24"/>
          <w:szCs w:val="24"/>
          <w:lang w:val="en-NZ"/>
        </w:rPr>
        <w:t>ANZPM</w:t>
      </w:r>
      <w:r w:rsidR="00453500" w:rsidRPr="00E01E39">
        <w:rPr>
          <w:rFonts w:cstheme="minorHAnsi"/>
          <w:sz w:val="24"/>
          <w:szCs w:val="24"/>
          <w:lang w:val="en-NZ"/>
        </w:rPr>
        <w:t xml:space="preserve">. </w:t>
      </w:r>
    </w:p>
    <w:p w14:paraId="1B22753B" w14:textId="77777777" w:rsidR="009D27CB" w:rsidRPr="00E01E39" w:rsidRDefault="009D27CB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</w:p>
    <w:p w14:paraId="6E086B91" w14:textId="05F6B723" w:rsidR="008B665D" w:rsidRDefault="00D24A39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>I</w:t>
      </w:r>
      <w:r w:rsidR="00453500" w:rsidRPr="00E01E39">
        <w:rPr>
          <w:rFonts w:cstheme="minorHAnsi"/>
          <w:sz w:val="24"/>
          <w:szCs w:val="24"/>
          <w:lang w:val="en-NZ"/>
        </w:rPr>
        <w:t>t is impossible to bind the hands of future governments</w:t>
      </w:r>
      <w:r w:rsidRPr="00E01E39">
        <w:rPr>
          <w:rFonts w:cstheme="minorHAnsi"/>
          <w:sz w:val="24"/>
          <w:szCs w:val="24"/>
          <w:lang w:val="en-NZ"/>
        </w:rPr>
        <w:t>, but</w:t>
      </w:r>
      <w:r w:rsidR="00453500" w:rsidRPr="00E01E39">
        <w:rPr>
          <w:rFonts w:cstheme="minorHAnsi"/>
          <w:sz w:val="24"/>
          <w:szCs w:val="24"/>
          <w:lang w:val="en-NZ"/>
        </w:rPr>
        <w:t xml:space="preserve"> </w:t>
      </w:r>
      <w:r w:rsidRPr="00E01E39">
        <w:rPr>
          <w:rFonts w:cstheme="minorHAnsi"/>
          <w:sz w:val="24"/>
          <w:szCs w:val="24"/>
          <w:lang w:val="en-NZ"/>
        </w:rPr>
        <w:t xml:space="preserve">a separate sustainable funding mechanism </w:t>
      </w:r>
      <w:r w:rsidR="008B665D" w:rsidRPr="00E01E39">
        <w:rPr>
          <w:rFonts w:cstheme="minorHAnsi"/>
          <w:sz w:val="24"/>
          <w:szCs w:val="24"/>
          <w:lang w:val="en-NZ"/>
        </w:rPr>
        <w:t>removes the</w:t>
      </w:r>
      <w:r w:rsidR="00D41FDB">
        <w:rPr>
          <w:rFonts w:cstheme="minorHAnsi"/>
          <w:sz w:val="24"/>
          <w:szCs w:val="24"/>
          <w:lang w:val="en-NZ"/>
        </w:rPr>
        <w:t xml:space="preserve"> necessity for </w:t>
      </w:r>
      <w:r w:rsidR="008B665D" w:rsidRPr="00E01E39">
        <w:rPr>
          <w:rFonts w:cstheme="minorHAnsi"/>
          <w:sz w:val="24"/>
          <w:szCs w:val="24"/>
          <w:lang w:val="en-NZ"/>
        </w:rPr>
        <w:t xml:space="preserve">future Ministers to </w:t>
      </w:r>
      <w:r w:rsidR="00D41FDB">
        <w:rPr>
          <w:rFonts w:cstheme="minorHAnsi"/>
          <w:sz w:val="24"/>
          <w:szCs w:val="24"/>
          <w:lang w:val="en-NZ"/>
        </w:rPr>
        <w:t xml:space="preserve">decide the </w:t>
      </w:r>
      <w:r w:rsidR="008B665D" w:rsidRPr="00E01E39">
        <w:rPr>
          <w:rFonts w:cstheme="minorHAnsi"/>
          <w:sz w:val="24"/>
          <w:szCs w:val="24"/>
          <w:lang w:val="en-NZ"/>
        </w:rPr>
        <w:t>ANZPM</w:t>
      </w:r>
      <w:r w:rsidR="00D41FDB">
        <w:rPr>
          <w:rFonts w:cstheme="minorHAnsi"/>
          <w:sz w:val="24"/>
          <w:szCs w:val="24"/>
          <w:lang w:val="en-NZ"/>
        </w:rPr>
        <w:t xml:space="preserve"> budget</w:t>
      </w:r>
      <w:r w:rsidR="005B7564">
        <w:rPr>
          <w:rFonts w:cstheme="minorHAnsi"/>
          <w:sz w:val="24"/>
          <w:szCs w:val="24"/>
          <w:lang w:val="en-NZ"/>
        </w:rPr>
        <w:t>.</w:t>
      </w:r>
    </w:p>
    <w:p w14:paraId="10BEDCE8" w14:textId="77777777" w:rsidR="002F5BE5" w:rsidRPr="00E01E39" w:rsidRDefault="002F5BE5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</w:p>
    <w:p w14:paraId="1D577CBD" w14:textId="0B4FBE55" w:rsidR="009D27CB" w:rsidRPr="00D41FDB" w:rsidRDefault="00D41FDB" w:rsidP="00A41124">
      <w:pPr>
        <w:spacing w:after="0" w:line="360" w:lineRule="auto"/>
        <w:ind w:left="720"/>
        <w:rPr>
          <w:rFonts w:cstheme="minorHAnsi"/>
          <w:sz w:val="24"/>
          <w:szCs w:val="24"/>
          <w:u w:val="single"/>
          <w:lang w:val="en-NZ"/>
        </w:rPr>
      </w:pPr>
      <w:r w:rsidRPr="00D41FDB">
        <w:rPr>
          <w:rFonts w:cstheme="minorHAnsi"/>
          <w:sz w:val="24"/>
          <w:szCs w:val="24"/>
          <w:u w:val="single"/>
          <w:lang w:val="en-NZ"/>
        </w:rPr>
        <w:t xml:space="preserve">Solution 1 - </w:t>
      </w:r>
      <w:r w:rsidR="009D27CB" w:rsidRPr="00D41FDB">
        <w:rPr>
          <w:rFonts w:cstheme="minorHAnsi"/>
          <w:sz w:val="24"/>
          <w:szCs w:val="24"/>
          <w:u w:val="single"/>
          <w:lang w:val="en-NZ"/>
        </w:rPr>
        <w:t>Levy</w:t>
      </w:r>
    </w:p>
    <w:p w14:paraId="1734B6F5" w14:textId="2CBD30FB" w:rsidR="009E5140" w:rsidRDefault="003F616B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lastRenderedPageBreak/>
        <w:t>A</w:t>
      </w:r>
      <w:r w:rsidR="009E5140" w:rsidRPr="00E01E39">
        <w:rPr>
          <w:rFonts w:cstheme="minorHAnsi"/>
          <w:sz w:val="24"/>
          <w:szCs w:val="24"/>
          <w:lang w:val="en-NZ"/>
        </w:rPr>
        <w:t xml:space="preserve"> levy on ISPs</w:t>
      </w:r>
      <w:r w:rsidR="004D790C" w:rsidRPr="00E01E39">
        <w:rPr>
          <w:rFonts w:cstheme="minorHAnsi"/>
          <w:sz w:val="24"/>
          <w:szCs w:val="24"/>
          <w:lang w:val="en-NZ"/>
        </w:rPr>
        <w:t xml:space="preserve">, </w:t>
      </w:r>
      <w:r w:rsidR="009E5140" w:rsidRPr="00E01E39">
        <w:rPr>
          <w:rFonts w:cstheme="minorHAnsi"/>
          <w:sz w:val="24"/>
          <w:szCs w:val="24"/>
          <w:lang w:val="en-NZ"/>
        </w:rPr>
        <w:t xml:space="preserve">digital advertising </w:t>
      </w:r>
      <w:r w:rsidR="004D790C" w:rsidRPr="00E01E39">
        <w:rPr>
          <w:rFonts w:cstheme="minorHAnsi"/>
          <w:sz w:val="24"/>
          <w:szCs w:val="24"/>
          <w:lang w:val="en-NZ"/>
        </w:rPr>
        <w:t>and screen</w:t>
      </w:r>
      <w:r>
        <w:rPr>
          <w:rFonts w:cstheme="minorHAnsi"/>
          <w:sz w:val="24"/>
          <w:szCs w:val="24"/>
          <w:lang w:val="en-NZ"/>
        </w:rPr>
        <w:t>/</w:t>
      </w:r>
      <w:r w:rsidR="004D790C" w:rsidRPr="00E01E39">
        <w:rPr>
          <w:rFonts w:cstheme="minorHAnsi"/>
          <w:sz w:val="24"/>
          <w:szCs w:val="24"/>
          <w:lang w:val="en-NZ"/>
        </w:rPr>
        <w:t xml:space="preserve">device sales </w:t>
      </w:r>
      <w:r w:rsidR="00B1485F">
        <w:rPr>
          <w:rFonts w:cstheme="minorHAnsi"/>
          <w:sz w:val="24"/>
          <w:szCs w:val="24"/>
          <w:lang w:val="en-NZ"/>
        </w:rPr>
        <w:t xml:space="preserve">has </w:t>
      </w:r>
      <w:r w:rsidR="004D790C" w:rsidRPr="00E01E39">
        <w:rPr>
          <w:rFonts w:cstheme="minorHAnsi"/>
          <w:sz w:val="24"/>
          <w:szCs w:val="24"/>
          <w:lang w:val="en-NZ"/>
        </w:rPr>
        <w:t>gain</w:t>
      </w:r>
      <w:r w:rsidR="00B1485F">
        <w:rPr>
          <w:rFonts w:cstheme="minorHAnsi"/>
          <w:sz w:val="24"/>
          <w:szCs w:val="24"/>
          <w:lang w:val="en-NZ"/>
        </w:rPr>
        <w:t>ed</w:t>
      </w:r>
      <w:r w:rsidR="004D790C" w:rsidRPr="00E01E39">
        <w:rPr>
          <w:rFonts w:cstheme="minorHAnsi"/>
          <w:sz w:val="24"/>
          <w:szCs w:val="24"/>
          <w:lang w:val="en-NZ"/>
        </w:rPr>
        <w:t xml:space="preserve"> </w:t>
      </w:r>
      <w:r w:rsidR="00F971AD" w:rsidRPr="00E01E39">
        <w:rPr>
          <w:rFonts w:cstheme="minorHAnsi"/>
          <w:sz w:val="24"/>
          <w:szCs w:val="24"/>
          <w:lang w:val="en-NZ"/>
        </w:rPr>
        <w:t>popularity</w:t>
      </w:r>
      <w:r>
        <w:rPr>
          <w:rFonts w:cstheme="minorHAnsi"/>
          <w:sz w:val="24"/>
          <w:szCs w:val="24"/>
          <w:lang w:val="en-NZ"/>
        </w:rPr>
        <w:t xml:space="preserve"> around the world and in NZ</w:t>
      </w:r>
      <w:r w:rsidR="004D790C" w:rsidRPr="00E01E39">
        <w:rPr>
          <w:rFonts w:cstheme="minorHAnsi"/>
          <w:sz w:val="24"/>
          <w:szCs w:val="24"/>
          <w:lang w:val="en-NZ"/>
        </w:rPr>
        <w:t>.</w:t>
      </w:r>
      <w:r w:rsidR="009D27CB">
        <w:rPr>
          <w:rFonts w:cstheme="minorHAnsi"/>
          <w:sz w:val="24"/>
          <w:szCs w:val="24"/>
          <w:lang w:val="en-NZ"/>
        </w:rPr>
        <w:t xml:space="preserve"> A new levy could be </w:t>
      </w:r>
      <w:proofErr w:type="gramStart"/>
      <w:r w:rsidR="009D27CB">
        <w:rPr>
          <w:rFonts w:cstheme="minorHAnsi"/>
          <w:sz w:val="24"/>
          <w:szCs w:val="24"/>
          <w:lang w:val="en-NZ"/>
        </w:rPr>
        <w:t>introduced</w:t>
      </w:r>
      <w:proofErr w:type="gramEnd"/>
      <w:r w:rsidR="009D27CB">
        <w:rPr>
          <w:rFonts w:cstheme="minorHAnsi"/>
          <w:sz w:val="24"/>
          <w:szCs w:val="24"/>
          <w:lang w:val="en-NZ"/>
        </w:rPr>
        <w:t xml:space="preserve"> or the existing Telecommunications Development Levy could be repurposed. </w:t>
      </w:r>
    </w:p>
    <w:p w14:paraId="32FE4448" w14:textId="5F8E43D7" w:rsidR="009D27CB" w:rsidRDefault="009D27CB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</w:p>
    <w:p w14:paraId="6FCD6618" w14:textId="280F4F4C" w:rsidR="009D27CB" w:rsidRPr="00B1485F" w:rsidRDefault="00B1485F" w:rsidP="00A41124">
      <w:pPr>
        <w:spacing w:after="0" w:line="360" w:lineRule="auto"/>
        <w:ind w:left="720"/>
        <w:rPr>
          <w:rFonts w:cstheme="minorHAnsi"/>
          <w:sz w:val="24"/>
          <w:szCs w:val="24"/>
          <w:u w:val="single"/>
          <w:lang w:val="en-NZ"/>
        </w:rPr>
      </w:pPr>
      <w:r w:rsidRPr="00B1485F">
        <w:rPr>
          <w:rFonts w:cstheme="minorHAnsi"/>
          <w:sz w:val="24"/>
          <w:szCs w:val="24"/>
          <w:u w:val="single"/>
          <w:lang w:val="en-NZ"/>
        </w:rPr>
        <w:t xml:space="preserve">Solution 2 - </w:t>
      </w:r>
      <w:r w:rsidR="00A84F30" w:rsidRPr="00B1485F">
        <w:rPr>
          <w:rFonts w:cstheme="minorHAnsi"/>
          <w:sz w:val="24"/>
          <w:szCs w:val="24"/>
          <w:u w:val="single"/>
          <w:lang w:val="en-NZ"/>
        </w:rPr>
        <w:t xml:space="preserve">Ring-fenced </w:t>
      </w:r>
      <w:r w:rsidR="009D27CB" w:rsidRPr="00B1485F">
        <w:rPr>
          <w:rFonts w:cstheme="minorHAnsi"/>
          <w:sz w:val="24"/>
          <w:szCs w:val="24"/>
          <w:u w:val="single"/>
          <w:lang w:val="en-NZ"/>
        </w:rPr>
        <w:t>Tax</w:t>
      </w:r>
    </w:p>
    <w:p w14:paraId="35E10CBE" w14:textId="498F82F4" w:rsidR="004D790C" w:rsidRDefault="00B1485F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  <w:proofErr w:type="gramStart"/>
      <w:r>
        <w:rPr>
          <w:rFonts w:cstheme="minorHAnsi"/>
          <w:sz w:val="24"/>
          <w:szCs w:val="24"/>
          <w:lang w:val="en-NZ"/>
        </w:rPr>
        <w:t>A</w:t>
      </w:r>
      <w:r w:rsidR="004D790C" w:rsidRPr="00E01E39">
        <w:rPr>
          <w:rFonts w:cstheme="minorHAnsi"/>
          <w:sz w:val="24"/>
          <w:szCs w:val="24"/>
          <w:lang w:val="en-NZ"/>
        </w:rPr>
        <w:t xml:space="preserve"> separate </w:t>
      </w:r>
      <w:r w:rsidR="003F616B">
        <w:rPr>
          <w:rFonts w:cstheme="minorHAnsi"/>
          <w:sz w:val="24"/>
          <w:szCs w:val="24"/>
          <w:lang w:val="en-NZ"/>
        </w:rPr>
        <w:t>micro-tax</w:t>
      </w:r>
      <w:r>
        <w:rPr>
          <w:rFonts w:cstheme="minorHAnsi"/>
          <w:sz w:val="24"/>
          <w:szCs w:val="24"/>
          <w:lang w:val="en-NZ"/>
        </w:rPr>
        <w:t>,</w:t>
      </w:r>
      <w:proofErr w:type="gramEnd"/>
      <w:r w:rsidR="004D790C" w:rsidRPr="00E01E39">
        <w:rPr>
          <w:rFonts w:cstheme="minorHAnsi"/>
          <w:sz w:val="24"/>
          <w:szCs w:val="24"/>
          <w:lang w:val="en-NZ"/>
        </w:rPr>
        <w:t xml:space="preserve"> </w:t>
      </w:r>
      <w:r w:rsidR="00F971AD" w:rsidRPr="00E01E39">
        <w:rPr>
          <w:rFonts w:cstheme="minorHAnsi"/>
          <w:sz w:val="24"/>
          <w:szCs w:val="24"/>
          <w:lang w:val="en-NZ"/>
        </w:rPr>
        <w:t xml:space="preserve">ring-fenced from the general budget </w:t>
      </w:r>
      <w:r w:rsidR="004D790C" w:rsidRPr="00E01E39">
        <w:rPr>
          <w:rFonts w:cstheme="minorHAnsi"/>
          <w:sz w:val="24"/>
          <w:szCs w:val="24"/>
          <w:lang w:val="en-NZ"/>
        </w:rPr>
        <w:t>exclusively for public media</w:t>
      </w:r>
      <w:r w:rsidR="00C438C0" w:rsidRPr="00E01E39">
        <w:rPr>
          <w:rFonts w:cstheme="minorHAnsi"/>
          <w:sz w:val="24"/>
          <w:szCs w:val="24"/>
          <w:lang w:val="en-NZ"/>
        </w:rPr>
        <w:t xml:space="preserve"> has been successful in Finland since 2013</w:t>
      </w:r>
      <w:r w:rsidR="003F616B">
        <w:rPr>
          <w:rFonts w:cstheme="minorHAnsi"/>
          <w:sz w:val="24"/>
          <w:szCs w:val="24"/>
          <w:lang w:val="en-NZ"/>
        </w:rPr>
        <w:t>. I</w:t>
      </w:r>
      <w:r w:rsidR="00C438C0" w:rsidRPr="00E01E39">
        <w:rPr>
          <w:rFonts w:cstheme="minorHAnsi"/>
          <w:sz w:val="24"/>
          <w:szCs w:val="24"/>
          <w:lang w:val="en-NZ"/>
        </w:rPr>
        <w:t>t is</w:t>
      </w:r>
      <w:r w:rsidR="004D790C" w:rsidRPr="00E01E39">
        <w:rPr>
          <w:rFonts w:cstheme="minorHAnsi"/>
          <w:sz w:val="24"/>
          <w:szCs w:val="24"/>
          <w:lang w:val="en-NZ"/>
        </w:rPr>
        <w:t xml:space="preserve"> just 0.68 of a percent on all </w:t>
      </w:r>
      <w:r w:rsidR="00D74BCC" w:rsidRPr="00E01E39">
        <w:rPr>
          <w:rFonts w:cstheme="minorHAnsi"/>
          <w:sz w:val="24"/>
          <w:szCs w:val="24"/>
          <w:lang w:val="en-NZ"/>
        </w:rPr>
        <w:t xml:space="preserve">income </w:t>
      </w:r>
      <w:r w:rsidR="004D790C" w:rsidRPr="00E01E39">
        <w:rPr>
          <w:rFonts w:cstheme="minorHAnsi"/>
          <w:sz w:val="24"/>
          <w:szCs w:val="24"/>
          <w:lang w:val="en-NZ"/>
        </w:rPr>
        <w:t xml:space="preserve">tax up to </w:t>
      </w:r>
      <w:r w:rsidR="009C48E8" w:rsidRPr="00E01E39">
        <w:rPr>
          <w:rFonts w:cstheme="minorHAnsi"/>
          <w:sz w:val="24"/>
          <w:szCs w:val="24"/>
          <w:lang w:val="en-NZ"/>
        </w:rPr>
        <w:t xml:space="preserve">€140 </w:t>
      </w:r>
      <w:r w:rsidR="00D74BCC" w:rsidRPr="00E01E39">
        <w:rPr>
          <w:rFonts w:cstheme="minorHAnsi"/>
          <w:sz w:val="24"/>
          <w:szCs w:val="24"/>
          <w:lang w:val="en-NZ"/>
        </w:rPr>
        <w:t>per person</w:t>
      </w:r>
      <w:r w:rsidR="00C438C0" w:rsidRPr="00E01E39">
        <w:rPr>
          <w:rFonts w:cstheme="minorHAnsi"/>
          <w:sz w:val="24"/>
          <w:szCs w:val="24"/>
          <w:lang w:val="en-NZ"/>
        </w:rPr>
        <w:t>,</w:t>
      </w:r>
      <w:r w:rsidR="009C48E8" w:rsidRPr="00E01E39">
        <w:rPr>
          <w:rFonts w:cstheme="minorHAnsi"/>
          <w:sz w:val="24"/>
          <w:szCs w:val="24"/>
          <w:lang w:val="en-NZ"/>
        </w:rPr>
        <w:t xml:space="preserve"> and 0.35 of a percent on the revenue of businesses</w:t>
      </w:r>
      <w:r w:rsidR="00D74BCC" w:rsidRPr="00E01E39">
        <w:rPr>
          <w:rFonts w:cstheme="minorHAnsi"/>
          <w:sz w:val="24"/>
          <w:szCs w:val="24"/>
          <w:lang w:val="en-NZ"/>
        </w:rPr>
        <w:t xml:space="preserve">. </w:t>
      </w:r>
      <w:r w:rsidR="003F616B">
        <w:rPr>
          <w:rFonts w:cstheme="minorHAnsi"/>
          <w:sz w:val="24"/>
          <w:szCs w:val="24"/>
          <w:lang w:val="en-NZ"/>
        </w:rPr>
        <w:t xml:space="preserve">It </w:t>
      </w:r>
      <w:r w:rsidR="00D74BCC" w:rsidRPr="00E01E39">
        <w:rPr>
          <w:rFonts w:cstheme="minorHAnsi"/>
          <w:sz w:val="24"/>
          <w:szCs w:val="24"/>
          <w:lang w:val="en-NZ"/>
        </w:rPr>
        <w:t>raises €</w:t>
      </w:r>
      <w:proofErr w:type="spellStart"/>
      <w:r w:rsidR="00D74BCC" w:rsidRPr="00E01E39">
        <w:rPr>
          <w:rFonts w:cstheme="minorHAnsi"/>
          <w:sz w:val="24"/>
          <w:szCs w:val="24"/>
          <w:lang w:val="en-NZ"/>
        </w:rPr>
        <w:t>508m</w:t>
      </w:r>
      <w:proofErr w:type="spellEnd"/>
      <w:r w:rsidR="00D74BCC" w:rsidRPr="00E01E39">
        <w:rPr>
          <w:rFonts w:cstheme="minorHAnsi"/>
          <w:sz w:val="24"/>
          <w:szCs w:val="24"/>
          <w:lang w:val="en-NZ"/>
        </w:rPr>
        <w:t xml:space="preserve"> </w:t>
      </w:r>
      <w:r>
        <w:rPr>
          <w:rFonts w:cstheme="minorHAnsi"/>
          <w:sz w:val="24"/>
          <w:szCs w:val="24"/>
          <w:lang w:val="en-NZ"/>
        </w:rPr>
        <w:t xml:space="preserve">for </w:t>
      </w:r>
      <w:r w:rsidR="00D74BCC" w:rsidRPr="00E01E39">
        <w:rPr>
          <w:rFonts w:cstheme="minorHAnsi"/>
          <w:sz w:val="24"/>
          <w:szCs w:val="24"/>
          <w:lang w:val="en-NZ"/>
        </w:rPr>
        <w:t xml:space="preserve">Finland’s extensive public media </w:t>
      </w:r>
      <w:r w:rsidR="007350C0" w:rsidRPr="00E01E39">
        <w:rPr>
          <w:rFonts w:cstheme="minorHAnsi"/>
          <w:sz w:val="24"/>
          <w:szCs w:val="24"/>
          <w:lang w:val="en-NZ"/>
        </w:rPr>
        <w:t>services</w:t>
      </w:r>
      <w:r w:rsidR="00D74BCC" w:rsidRPr="00E01E39">
        <w:rPr>
          <w:rFonts w:cstheme="minorHAnsi"/>
          <w:sz w:val="24"/>
          <w:szCs w:val="24"/>
          <w:lang w:val="en-NZ"/>
        </w:rPr>
        <w:t>.</w:t>
      </w:r>
    </w:p>
    <w:p w14:paraId="392313F9" w14:textId="77777777" w:rsidR="00B1485F" w:rsidRPr="00E01E39" w:rsidRDefault="00B1485F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</w:p>
    <w:p w14:paraId="79764D10" w14:textId="4DC0F6C1" w:rsidR="004B125F" w:rsidRDefault="00E23719" w:rsidP="00A41124">
      <w:pPr>
        <w:spacing w:after="0" w:line="360" w:lineRule="auto"/>
        <w:rPr>
          <w:rFonts w:cstheme="minorHAnsi"/>
          <w:b/>
          <w:bCs/>
          <w:sz w:val="24"/>
          <w:szCs w:val="24"/>
          <w:lang w:val="en-NZ"/>
        </w:rPr>
      </w:pPr>
      <w:r w:rsidRPr="00E01E39">
        <w:rPr>
          <w:rFonts w:cstheme="minorHAnsi"/>
          <w:b/>
          <w:bCs/>
          <w:sz w:val="24"/>
          <w:szCs w:val="24"/>
          <w:lang w:val="en-NZ"/>
        </w:rPr>
        <w:t>Specific</w:t>
      </w:r>
      <w:r w:rsidR="004B125F" w:rsidRPr="00E01E39">
        <w:rPr>
          <w:rFonts w:cstheme="minorHAnsi"/>
          <w:b/>
          <w:bCs/>
          <w:sz w:val="24"/>
          <w:szCs w:val="24"/>
          <w:lang w:val="en-NZ"/>
        </w:rPr>
        <w:t xml:space="preserve"> </w:t>
      </w:r>
      <w:r w:rsidRPr="00E01E39">
        <w:rPr>
          <w:rFonts w:cstheme="minorHAnsi"/>
          <w:b/>
          <w:bCs/>
          <w:sz w:val="24"/>
          <w:szCs w:val="24"/>
          <w:lang w:val="en-NZ"/>
        </w:rPr>
        <w:t>Improvements</w:t>
      </w:r>
    </w:p>
    <w:p w14:paraId="7EC72992" w14:textId="77777777" w:rsidR="00A41124" w:rsidRPr="00E01E39" w:rsidRDefault="00A41124" w:rsidP="00A41124">
      <w:pPr>
        <w:spacing w:after="0" w:line="360" w:lineRule="auto"/>
        <w:rPr>
          <w:rFonts w:cstheme="minorHAnsi"/>
          <w:b/>
          <w:bCs/>
          <w:sz w:val="24"/>
          <w:szCs w:val="24"/>
          <w:lang w:val="en-NZ"/>
        </w:rPr>
      </w:pPr>
    </w:p>
    <w:p w14:paraId="5F7566A4" w14:textId="5BD716EF" w:rsidR="00E23719" w:rsidRPr="00E01E39" w:rsidRDefault="00E23719" w:rsidP="00A41124">
      <w:pPr>
        <w:spacing w:after="0" w:line="360" w:lineRule="auto"/>
        <w:rPr>
          <w:rFonts w:cstheme="minorHAnsi"/>
          <w:b/>
          <w:bCs/>
          <w:sz w:val="24"/>
          <w:szCs w:val="24"/>
          <w:lang w:val="en-NZ"/>
        </w:rPr>
      </w:pPr>
      <w:r w:rsidRPr="00E01E39">
        <w:rPr>
          <w:rFonts w:cstheme="minorHAnsi"/>
          <w:b/>
          <w:bCs/>
          <w:sz w:val="24"/>
          <w:szCs w:val="24"/>
          <w:lang w:val="en-NZ"/>
        </w:rPr>
        <w:t>5 – Definitions</w:t>
      </w:r>
    </w:p>
    <w:p w14:paraId="57BA2255" w14:textId="77777777" w:rsidR="00B1485F" w:rsidRDefault="00B1485F" w:rsidP="00A41124">
      <w:pPr>
        <w:spacing w:after="0" w:line="360" w:lineRule="auto"/>
        <w:ind w:left="720"/>
        <w:rPr>
          <w:rFonts w:cstheme="minorHAnsi"/>
          <w:i/>
          <w:iCs/>
          <w:sz w:val="24"/>
          <w:szCs w:val="24"/>
          <w:lang w:val="en-NZ"/>
        </w:rPr>
      </w:pPr>
    </w:p>
    <w:p w14:paraId="33ECC2CF" w14:textId="2D473D59" w:rsidR="001F5634" w:rsidRPr="00E01E39" w:rsidRDefault="00B1485F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  <w:r>
        <w:rPr>
          <w:rFonts w:cstheme="minorHAnsi"/>
          <w:i/>
          <w:iCs/>
          <w:sz w:val="24"/>
          <w:szCs w:val="24"/>
          <w:lang w:val="en-NZ"/>
        </w:rPr>
        <w:t>B</w:t>
      </w:r>
      <w:r w:rsidR="00266701" w:rsidRPr="00E01E39">
        <w:rPr>
          <w:rFonts w:cstheme="minorHAnsi"/>
          <w:i/>
          <w:iCs/>
          <w:sz w:val="24"/>
          <w:szCs w:val="24"/>
          <w:lang w:val="en-NZ"/>
        </w:rPr>
        <w:t>roadcasting</w:t>
      </w:r>
      <w:r w:rsidR="003F616B">
        <w:rPr>
          <w:rFonts w:cstheme="minorHAnsi"/>
          <w:i/>
          <w:iCs/>
          <w:sz w:val="24"/>
          <w:szCs w:val="24"/>
          <w:lang w:val="en-NZ"/>
        </w:rPr>
        <w:t>,</w:t>
      </w:r>
      <w:r w:rsidR="00266701" w:rsidRPr="00E01E39">
        <w:rPr>
          <w:rFonts w:cstheme="minorHAnsi"/>
          <w:sz w:val="24"/>
          <w:szCs w:val="24"/>
          <w:lang w:val="en-NZ"/>
        </w:rPr>
        <w:t xml:space="preserve"> describ</w:t>
      </w:r>
      <w:r w:rsidR="003F616B">
        <w:rPr>
          <w:rFonts w:cstheme="minorHAnsi"/>
          <w:sz w:val="24"/>
          <w:szCs w:val="24"/>
          <w:lang w:val="en-NZ"/>
        </w:rPr>
        <w:t>ing</w:t>
      </w:r>
      <w:r w:rsidR="00266701" w:rsidRPr="00E01E39">
        <w:rPr>
          <w:rFonts w:cstheme="minorHAnsi"/>
          <w:sz w:val="24"/>
          <w:szCs w:val="24"/>
          <w:lang w:val="en-NZ"/>
        </w:rPr>
        <w:t xml:space="preserve"> ANZPM’s main activity</w:t>
      </w:r>
      <w:r w:rsidR="006D1C18" w:rsidRPr="00E01E39">
        <w:rPr>
          <w:rFonts w:cstheme="minorHAnsi"/>
          <w:sz w:val="24"/>
          <w:szCs w:val="24"/>
          <w:lang w:val="en-NZ"/>
        </w:rPr>
        <w:t xml:space="preserve">, </w:t>
      </w:r>
      <w:r>
        <w:rPr>
          <w:rFonts w:cstheme="minorHAnsi"/>
          <w:sz w:val="24"/>
          <w:szCs w:val="24"/>
          <w:lang w:val="en-NZ"/>
        </w:rPr>
        <w:t>is out of date and to</w:t>
      </w:r>
      <w:r w:rsidR="003F616B">
        <w:rPr>
          <w:rFonts w:cstheme="minorHAnsi"/>
          <w:sz w:val="24"/>
          <w:szCs w:val="24"/>
          <w:lang w:val="en-NZ"/>
        </w:rPr>
        <w:t>o</w:t>
      </w:r>
      <w:r>
        <w:rPr>
          <w:rFonts w:cstheme="minorHAnsi"/>
          <w:sz w:val="24"/>
          <w:szCs w:val="24"/>
          <w:lang w:val="en-NZ"/>
        </w:rPr>
        <w:t xml:space="preserve"> specific.</w:t>
      </w:r>
      <w:r w:rsidR="006D1C18" w:rsidRPr="00E01E39">
        <w:rPr>
          <w:rFonts w:cstheme="minorHAnsi"/>
          <w:sz w:val="24"/>
          <w:szCs w:val="24"/>
          <w:lang w:val="en-NZ"/>
        </w:rPr>
        <w:t xml:space="preserve"> </w:t>
      </w:r>
      <w:r w:rsidR="007863C5">
        <w:rPr>
          <w:rFonts w:cstheme="minorHAnsi"/>
          <w:sz w:val="24"/>
          <w:szCs w:val="24"/>
          <w:lang w:val="en-NZ"/>
        </w:rPr>
        <w:t>M</w:t>
      </w:r>
      <w:r w:rsidR="006D1C18" w:rsidRPr="00E01E39">
        <w:rPr>
          <w:rFonts w:cstheme="minorHAnsi"/>
          <w:sz w:val="24"/>
          <w:szCs w:val="24"/>
          <w:lang w:val="en-NZ"/>
        </w:rPr>
        <w:t>atch</w:t>
      </w:r>
      <w:r w:rsidR="007863C5">
        <w:rPr>
          <w:rFonts w:cstheme="minorHAnsi"/>
          <w:sz w:val="24"/>
          <w:szCs w:val="24"/>
          <w:lang w:val="en-NZ"/>
        </w:rPr>
        <w:t>ing the definition in the</w:t>
      </w:r>
      <w:r w:rsidR="006D1C18" w:rsidRPr="00E01E39">
        <w:rPr>
          <w:rFonts w:cstheme="minorHAnsi"/>
          <w:sz w:val="24"/>
          <w:szCs w:val="24"/>
          <w:lang w:val="en-NZ"/>
        </w:rPr>
        <w:t xml:space="preserve"> Broadcasting Act, </w:t>
      </w:r>
      <w:r w:rsidR="007863C5">
        <w:rPr>
          <w:rFonts w:cstheme="minorHAnsi"/>
          <w:sz w:val="24"/>
          <w:szCs w:val="24"/>
          <w:lang w:val="en-NZ"/>
        </w:rPr>
        <w:t>is less useful than a word that make</w:t>
      </w:r>
      <w:r w:rsidR="003F616B">
        <w:rPr>
          <w:rFonts w:cstheme="minorHAnsi"/>
          <w:sz w:val="24"/>
          <w:szCs w:val="24"/>
          <w:lang w:val="en-NZ"/>
        </w:rPr>
        <w:t>s</w:t>
      </w:r>
      <w:r w:rsidR="007863C5">
        <w:rPr>
          <w:rFonts w:cstheme="minorHAnsi"/>
          <w:sz w:val="24"/>
          <w:szCs w:val="24"/>
          <w:lang w:val="en-NZ"/>
        </w:rPr>
        <w:t xml:space="preserve"> sense with common usage, and is future proofed</w:t>
      </w:r>
      <w:r w:rsidR="00815104">
        <w:rPr>
          <w:rFonts w:cstheme="minorHAnsi"/>
          <w:sz w:val="24"/>
          <w:szCs w:val="24"/>
          <w:lang w:val="en-NZ"/>
        </w:rPr>
        <w:t>,</w:t>
      </w:r>
      <w:r w:rsidR="007863C5">
        <w:rPr>
          <w:rFonts w:cstheme="minorHAnsi"/>
          <w:sz w:val="24"/>
          <w:szCs w:val="24"/>
          <w:lang w:val="en-NZ"/>
        </w:rPr>
        <w:t xml:space="preserve"> like </w:t>
      </w:r>
      <w:r w:rsidR="007863C5">
        <w:rPr>
          <w:rFonts w:cstheme="minorHAnsi"/>
          <w:i/>
          <w:iCs/>
          <w:sz w:val="24"/>
          <w:szCs w:val="24"/>
          <w:lang w:val="en-NZ"/>
        </w:rPr>
        <w:t>di</w:t>
      </w:r>
      <w:r w:rsidR="006D1C18" w:rsidRPr="00E01E39">
        <w:rPr>
          <w:rFonts w:cstheme="minorHAnsi"/>
          <w:i/>
          <w:iCs/>
          <w:sz w:val="24"/>
          <w:szCs w:val="24"/>
          <w:lang w:val="en-NZ"/>
        </w:rPr>
        <w:t>stribute</w:t>
      </w:r>
      <w:r w:rsidR="00D667C8" w:rsidRPr="00E01E39">
        <w:rPr>
          <w:rFonts w:cstheme="minorHAnsi"/>
          <w:sz w:val="24"/>
          <w:szCs w:val="24"/>
          <w:lang w:val="en-NZ"/>
        </w:rPr>
        <w:t>.</w:t>
      </w:r>
      <w:r w:rsidR="00BE26B4">
        <w:rPr>
          <w:rFonts w:cstheme="minorHAnsi"/>
          <w:sz w:val="24"/>
          <w:szCs w:val="24"/>
          <w:lang w:val="en-NZ"/>
        </w:rPr>
        <w:t xml:space="preserve"> </w:t>
      </w:r>
      <w:r w:rsidR="00815104">
        <w:rPr>
          <w:rFonts w:cstheme="minorHAnsi"/>
          <w:sz w:val="24"/>
          <w:szCs w:val="24"/>
          <w:lang w:val="en-NZ"/>
        </w:rPr>
        <w:t>R</w:t>
      </w:r>
      <w:r w:rsidR="00D667C8" w:rsidRPr="00E01E39">
        <w:rPr>
          <w:rFonts w:cstheme="minorHAnsi"/>
          <w:sz w:val="24"/>
          <w:szCs w:val="24"/>
          <w:lang w:val="en-NZ"/>
        </w:rPr>
        <w:t>edefin</w:t>
      </w:r>
      <w:r w:rsidR="00815104">
        <w:rPr>
          <w:rFonts w:cstheme="minorHAnsi"/>
          <w:sz w:val="24"/>
          <w:szCs w:val="24"/>
          <w:lang w:val="en-NZ"/>
        </w:rPr>
        <w:t>ing</w:t>
      </w:r>
      <w:r w:rsidR="00D667C8" w:rsidRPr="00E01E39">
        <w:rPr>
          <w:rFonts w:cstheme="minorHAnsi"/>
          <w:sz w:val="24"/>
          <w:szCs w:val="24"/>
          <w:lang w:val="en-NZ"/>
        </w:rPr>
        <w:t xml:space="preserve"> </w:t>
      </w:r>
      <w:r w:rsidR="00D667C8" w:rsidRPr="00E01E39">
        <w:rPr>
          <w:rFonts w:cstheme="minorHAnsi"/>
          <w:i/>
          <w:iCs/>
          <w:sz w:val="24"/>
          <w:szCs w:val="24"/>
          <w:lang w:val="en-NZ"/>
        </w:rPr>
        <w:t>broadcasting</w:t>
      </w:r>
      <w:r w:rsidR="00D667C8" w:rsidRPr="00E01E39">
        <w:rPr>
          <w:rFonts w:cstheme="minorHAnsi"/>
          <w:sz w:val="24"/>
          <w:szCs w:val="24"/>
          <w:lang w:val="en-NZ"/>
        </w:rPr>
        <w:t xml:space="preserve"> to include telecommunication</w:t>
      </w:r>
      <w:r w:rsidR="001F5634" w:rsidRPr="00E01E39">
        <w:rPr>
          <w:rFonts w:cstheme="minorHAnsi"/>
          <w:sz w:val="24"/>
          <w:szCs w:val="24"/>
          <w:lang w:val="en-NZ"/>
        </w:rPr>
        <w:t xml:space="preserve">s </w:t>
      </w:r>
      <w:r w:rsidR="00815104">
        <w:rPr>
          <w:rFonts w:cstheme="minorHAnsi"/>
          <w:sz w:val="24"/>
          <w:szCs w:val="24"/>
          <w:lang w:val="en-NZ"/>
        </w:rPr>
        <w:t xml:space="preserve">conflicts with industry usage and </w:t>
      </w:r>
      <w:r w:rsidR="00C73086" w:rsidRPr="00E01E39">
        <w:rPr>
          <w:rFonts w:cstheme="minorHAnsi"/>
          <w:sz w:val="24"/>
          <w:szCs w:val="24"/>
          <w:lang w:val="en-NZ"/>
        </w:rPr>
        <w:t xml:space="preserve">still </w:t>
      </w:r>
      <w:r w:rsidR="001F5634" w:rsidRPr="00E01E39">
        <w:rPr>
          <w:rFonts w:cstheme="minorHAnsi"/>
          <w:sz w:val="24"/>
          <w:szCs w:val="24"/>
          <w:lang w:val="en-NZ"/>
        </w:rPr>
        <w:t>limits the activities of ANZPM</w:t>
      </w:r>
      <w:r w:rsidR="00C73086" w:rsidRPr="00E01E39">
        <w:rPr>
          <w:rFonts w:cstheme="minorHAnsi"/>
          <w:sz w:val="24"/>
          <w:szCs w:val="24"/>
          <w:lang w:val="en-NZ"/>
        </w:rPr>
        <w:t xml:space="preserve"> by excluding</w:t>
      </w:r>
      <w:r w:rsidR="001F5634" w:rsidRPr="00E01E39">
        <w:rPr>
          <w:rFonts w:cstheme="minorHAnsi"/>
          <w:sz w:val="24"/>
          <w:szCs w:val="24"/>
          <w:lang w:val="en-NZ"/>
        </w:rPr>
        <w:t>:</w:t>
      </w:r>
    </w:p>
    <w:p w14:paraId="0355B72C" w14:textId="009579D5" w:rsidR="00C73086" w:rsidRPr="00E01E39" w:rsidRDefault="00C73086" w:rsidP="00A41124">
      <w:pPr>
        <w:pStyle w:val="ListParagraph"/>
        <w:numPr>
          <w:ilvl w:val="0"/>
          <w:numId w:val="10"/>
        </w:numPr>
        <w:spacing w:after="0" w:line="360" w:lineRule="auto"/>
        <w:ind w:left="1440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>P</w:t>
      </w:r>
      <w:r w:rsidR="001F5634" w:rsidRPr="00E01E39">
        <w:rPr>
          <w:rFonts w:cstheme="minorHAnsi"/>
          <w:sz w:val="24"/>
          <w:szCs w:val="24"/>
          <w:lang w:val="en-NZ"/>
        </w:rPr>
        <w:t>rinted material</w:t>
      </w:r>
      <w:r w:rsidR="00815104">
        <w:rPr>
          <w:rFonts w:cstheme="minorHAnsi"/>
          <w:sz w:val="24"/>
          <w:szCs w:val="24"/>
          <w:lang w:val="en-NZ"/>
        </w:rPr>
        <w:t xml:space="preserve">. </w:t>
      </w:r>
      <w:r w:rsidR="00EB7D98" w:rsidRPr="00E01E39">
        <w:rPr>
          <w:rFonts w:cstheme="minorHAnsi"/>
          <w:sz w:val="24"/>
          <w:szCs w:val="24"/>
          <w:lang w:val="en-NZ"/>
        </w:rPr>
        <w:t xml:space="preserve">ANZPM </w:t>
      </w:r>
      <w:r w:rsidR="00E41833" w:rsidRPr="00E01E39">
        <w:rPr>
          <w:rFonts w:cstheme="minorHAnsi"/>
          <w:sz w:val="24"/>
          <w:szCs w:val="24"/>
          <w:lang w:val="en-NZ"/>
        </w:rPr>
        <w:t>c</w:t>
      </w:r>
      <w:r w:rsidR="00EB7D98" w:rsidRPr="00E01E39">
        <w:rPr>
          <w:rFonts w:cstheme="minorHAnsi"/>
          <w:sz w:val="24"/>
          <w:szCs w:val="24"/>
          <w:lang w:val="en-NZ"/>
        </w:rPr>
        <w:t>ould not release</w:t>
      </w:r>
      <w:r w:rsidRPr="00E01E39">
        <w:rPr>
          <w:rFonts w:cstheme="minorHAnsi"/>
          <w:sz w:val="24"/>
          <w:szCs w:val="24"/>
          <w:lang w:val="en-NZ"/>
        </w:rPr>
        <w:t>:</w:t>
      </w:r>
    </w:p>
    <w:p w14:paraId="3BB924EA" w14:textId="06079D12" w:rsidR="00C73086" w:rsidRPr="00E01E39" w:rsidRDefault="001F5634" w:rsidP="00A41124">
      <w:pPr>
        <w:pStyle w:val="ListParagraph"/>
        <w:numPr>
          <w:ilvl w:val="2"/>
          <w:numId w:val="10"/>
        </w:numPr>
        <w:spacing w:after="0" w:line="360" w:lineRule="auto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 xml:space="preserve">children’s books </w:t>
      </w:r>
      <w:r w:rsidR="00C73086" w:rsidRPr="00E01E39">
        <w:rPr>
          <w:rFonts w:cstheme="minorHAnsi"/>
          <w:sz w:val="24"/>
          <w:szCs w:val="24"/>
          <w:lang w:val="en-NZ"/>
        </w:rPr>
        <w:t>like the</w:t>
      </w:r>
      <w:r w:rsidRPr="00E01E39">
        <w:rPr>
          <w:rFonts w:cstheme="minorHAnsi"/>
          <w:sz w:val="24"/>
          <w:szCs w:val="24"/>
          <w:lang w:val="en-NZ"/>
        </w:rPr>
        <w:t xml:space="preserve"> ABC, </w:t>
      </w:r>
    </w:p>
    <w:p w14:paraId="05CD18D5" w14:textId="15C5FBF5" w:rsidR="00C73086" w:rsidRPr="00E01E39" w:rsidRDefault="001F5634" w:rsidP="00A41124">
      <w:pPr>
        <w:pStyle w:val="ListParagraph"/>
        <w:numPr>
          <w:ilvl w:val="2"/>
          <w:numId w:val="10"/>
        </w:numPr>
        <w:spacing w:after="0" w:line="360" w:lineRule="auto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>merchandise for popular programmes like Country Calendar</w:t>
      </w:r>
      <w:r w:rsidR="00EB7D98" w:rsidRPr="00E01E39">
        <w:rPr>
          <w:rFonts w:cstheme="minorHAnsi"/>
          <w:sz w:val="24"/>
          <w:szCs w:val="24"/>
          <w:lang w:val="en-NZ"/>
        </w:rPr>
        <w:t xml:space="preserve">, or </w:t>
      </w:r>
    </w:p>
    <w:p w14:paraId="14EB878D" w14:textId="675FA3E5" w:rsidR="00D667C8" w:rsidRPr="00E01E39" w:rsidRDefault="00EB7D98" w:rsidP="00A41124">
      <w:pPr>
        <w:pStyle w:val="ListParagraph"/>
        <w:numPr>
          <w:ilvl w:val="2"/>
          <w:numId w:val="10"/>
        </w:numPr>
        <w:spacing w:after="0" w:line="360" w:lineRule="auto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>hard copy material for hard-to-reach audiences.</w:t>
      </w:r>
    </w:p>
    <w:p w14:paraId="46CE6F0C" w14:textId="77777777" w:rsidR="00C73086" w:rsidRPr="00E01E39" w:rsidRDefault="00EB7D98" w:rsidP="00A41124">
      <w:pPr>
        <w:pStyle w:val="ListParagraph"/>
        <w:numPr>
          <w:ilvl w:val="0"/>
          <w:numId w:val="10"/>
        </w:numPr>
        <w:spacing w:after="0" w:line="360" w:lineRule="auto"/>
        <w:ind w:left="1440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 xml:space="preserve">Live performances. ANZPM </w:t>
      </w:r>
      <w:r w:rsidR="00E41833" w:rsidRPr="00E01E39">
        <w:rPr>
          <w:rFonts w:cstheme="minorHAnsi"/>
          <w:sz w:val="24"/>
          <w:szCs w:val="24"/>
          <w:lang w:val="en-NZ"/>
        </w:rPr>
        <w:t>could not</w:t>
      </w:r>
      <w:r w:rsidRPr="00E01E39">
        <w:rPr>
          <w:rFonts w:cstheme="minorHAnsi"/>
          <w:sz w:val="24"/>
          <w:szCs w:val="24"/>
          <w:lang w:val="en-NZ"/>
        </w:rPr>
        <w:t xml:space="preserve"> produce</w:t>
      </w:r>
      <w:r w:rsidR="00C73086" w:rsidRPr="00E01E39">
        <w:rPr>
          <w:rFonts w:cstheme="minorHAnsi"/>
          <w:sz w:val="24"/>
          <w:szCs w:val="24"/>
          <w:lang w:val="en-NZ"/>
        </w:rPr>
        <w:t>:</w:t>
      </w:r>
    </w:p>
    <w:p w14:paraId="3B2C9A3D" w14:textId="18B3CAB7" w:rsidR="00C73086" w:rsidRPr="00E01E39" w:rsidRDefault="00EB7D98" w:rsidP="00A41124">
      <w:pPr>
        <w:pStyle w:val="ListParagraph"/>
        <w:numPr>
          <w:ilvl w:val="2"/>
          <w:numId w:val="10"/>
        </w:numPr>
        <w:spacing w:after="0" w:line="360" w:lineRule="auto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 xml:space="preserve">music concerts </w:t>
      </w:r>
      <w:r w:rsidR="00E41833" w:rsidRPr="00E01E39">
        <w:rPr>
          <w:rFonts w:cstheme="minorHAnsi"/>
          <w:sz w:val="24"/>
          <w:szCs w:val="24"/>
          <w:lang w:val="en-NZ"/>
        </w:rPr>
        <w:t xml:space="preserve">as </w:t>
      </w:r>
      <w:r w:rsidR="00815104">
        <w:rPr>
          <w:rFonts w:cstheme="minorHAnsi"/>
          <w:sz w:val="24"/>
          <w:szCs w:val="24"/>
          <w:lang w:val="en-NZ"/>
        </w:rPr>
        <w:t>per</w:t>
      </w:r>
      <w:r w:rsidR="00C73086" w:rsidRPr="00E01E39">
        <w:rPr>
          <w:rFonts w:cstheme="minorHAnsi"/>
          <w:sz w:val="24"/>
          <w:szCs w:val="24"/>
          <w:lang w:val="en-NZ"/>
        </w:rPr>
        <w:t xml:space="preserve"> </w:t>
      </w:r>
      <w:r w:rsidR="00E41833" w:rsidRPr="00E01E39">
        <w:rPr>
          <w:rFonts w:cstheme="minorHAnsi"/>
          <w:sz w:val="24"/>
          <w:szCs w:val="24"/>
          <w:lang w:val="en-NZ"/>
        </w:rPr>
        <w:t xml:space="preserve">Triple J and Radio 1 </w:t>
      </w:r>
      <w:r w:rsidR="00C73086" w:rsidRPr="00E01E39">
        <w:rPr>
          <w:rFonts w:cstheme="minorHAnsi"/>
          <w:sz w:val="24"/>
          <w:szCs w:val="24"/>
          <w:lang w:val="en-NZ"/>
        </w:rPr>
        <w:t xml:space="preserve">in </w:t>
      </w:r>
      <w:r w:rsidR="00E41833" w:rsidRPr="00E01E39">
        <w:rPr>
          <w:rFonts w:cstheme="minorHAnsi"/>
          <w:sz w:val="24"/>
          <w:szCs w:val="24"/>
          <w:lang w:val="en-NZ"/>
        </w:rPr>
        <w:t>the UK</w:t>
      </w:r>
      <w:r w:rsidR="009414AB">
        <w:rPr>
          <w:rFonts w:cstheme="minorHAnsi"/>
          <w:sz w:val="24"/>
          <w:szCs w:val="24"/>
          <w:lang w:val="en-NZ"/>
        </w:rPr>
        <w:t>,</w:t>
      </w:r>
    </w:p>
    <w:p w14:paraId="2C51F058" w14:textId="6A18026D" w:rsidR="00EB7D98" w:rsidRPr="00E01E39" w:rsidRDefault="00155757" w:rsidP="00A41124">
      <w:pPr>
        <w:pStyle w:val="ListParagraph"/>
        <w:numPr>
          <w:ilvl w:val="2"/>
          <w:numId w:val="10"/>
        </w:numPr>
        <w:spacing w:after="0" w:line="360" w:lineRule="auto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>classical music concerts</w:t>
      </w:r>
      <w:r w:rsidR="00E41833" w:rsidRPr="00E01E39">
        <w:rPr>
          <w:rFonts w:cstheme="minorHAnsi"/>
          <w:sz w:val="24"/>
          <w:szCs w:val="24"/>
          <w:lang w:val="en-NZ"/>
        </w:rPr>
        <w:t xml:space="preserve"> by the Concert </w:t>
      </w:r>
      <w:r w:rsidR="009414AB">
        <w:rPr>
          <w:rFonts w:cstheme="minorHAnsi"/>
          <w:sz w:val="24"/>
          <w:szCs w:val="24"/>
          <w:lang w:val="en-NZ"/>
        </w:rPr>
        <w:t>Programme</w:t>
      </w:r>
      <w:r w:rsidR="00BE26B4">
        <w:rPr>
          <w:rFonts w:cstheme="minorHAnsi"/>
          <w:sz w:val="24"/>
          <w:szCs w:val="24"/>
          <w:lang w:val="en-NZ"/>
        </w:rPr>
        <w:t>.</w:t>
      </w:r>
    </w:p>
    <w:p w14:paraId="0E61158B" w14:textId="336838C7" w:rsidR="00E41833" w:rsidRDefault="002A7A6D" w:rsidP="00A41124">
      <w:pPr>
        <w:pStyle w:val="ListParagraph"/>
        <w:numPr>
          <w:ilvl w:val="0"/>
          <w:numId w:val="10"/>
        </w:numPr>
        <w:spacing w:after="0" w:line="360" w:lineRule="auto"/>
        <w:ind w:left="1440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>It specifies reception by “the New Zealand public” which limit</w:t>
      </w:r>
      <w:r w:rsidR="004F25DC" w:rsidRPr="00E01E39">
        <w:rPr>
          <w:rFonts w:cstheme="minorHAnsi"/>
          <w:sz w:val="24"/>
          <w:szCs w:val="24"/>
          <w:lang w:val="en-NZ"/>
        </w:rPr>
        <w:t>s</w:t>
      </w:r>
      <w:r w:rsidRPr="00E01E39">
        <w:rPr>
          <w:rFonts w:cstheme="minorHAnsi"/>
          <w:sz w:val="24"/>
          <w:szCs w:val="24"/>
          <w:lang w:val="en-NZ"/>
        </w:rPr>
        <w:t xml:space="preserve"> content for audiences outside</w:t>
      </w:r>
      <w:r w:rsidR="009414AB">
        <w:rPr>
          <w:rFonts w:cstheme="minorHAnsi"/>
          <w:sz w:val="24"/>
          <w:szCs w:val="24"/>
          <w:lang w:val="en-NZ"/>
        </w:rPr>
        <w:t xml:space="preserve"> NZ</w:t>
      </w:r>
      <w:r w:rsidRPr="00E01E39">
        <w:rPr>
          <w:rFonts w:cstheme="minorHAnsi"/>
          <w:sz w:val="24"/>
          <w:szCs w:val="24"/>
          <w:lang w:val="en-NZ"/>
        </w:rPr>
        <w:t xml:space="preserve"> such as Kiwis living abroad or </w:t>
      </w:r>
      <w:r w:rsidR="009414AB">
        <w:rPr>
          <w:rFonts w:cstheme="minorHAnsi"/>
          <w:sz w:val="24"/>
          <w:szCs w:val="24"/>
          <w:lang w:val="en-NZ"/>
        </w:rPr>
        <w:t xml:space="preserve">other </w:t>
      </w:r>
      <w:r w:rsidR="004F25DC" w:rsidRPr="00E01E39">
        <w:rPr>
          <w:rFonts w:cstheme="minorHAnsi"/>
          <w:sz w:val="24"/>
          <w:szCs w:val="24"/>
          <w:lang w:val="en-NZ"/>
        </w:rPr>
        <w:t xml:space="preserve">international </w:t>
      </w:r>
      <w:r w:rsidRPr="00E01E39">
        <w:rPr>
          <w:rFonts w:cstheme="minorHAnsi"/>
          <w:sz w:val="24"/>
          <w:szCs w:val="24"/>
          <w:lang w:val="en-NZ"/>
        </w:rPr>
        <w:t>audiences.</w:t>
      </w:r>
    </w:p>
    <w:p w14:paraId="5B167D20" w14:textId="77777777" w:rsidR="002F5BE5" w:rsidRPr="00E01E39" w:rsidRDefault="002F5BE5" w:rsidP="009414AB">
      <w:pPr>
        <w:pStyle w:val="ListParagraph"/>
        <w:spacing w:after="0" w:line="360" w:lineRule="auto"/>
        <w:ind w:left="1440"/>
        <w:rPr>
          <w:rFonts w:cstheme="minorHAnsi"/>
          <w:sz w:val="24"/>
          <w:szCs w:val="24"/>
          <w:lang w:val="en-NZ"/>
        </w:rPr>
      </w:pPr>
    </w:p>
    <w:p w14:paraId="2F283FC5" w14:textId="0DA3C984" w:rsidR="00C20623" w:rsidRPr="00E01E39" w:rsidRDefault="00C20623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>Future technologies are likely to be multi-directional</w:t>
      </w:r>
      <w:r w:rsidR="00CA398D" w:rsidRPr="00E01E39">
        <w:rPr>
          <w:rFonts w:cstheme="minorHAnsi"/>
          <w:sz w:val="24"/>
          <w:szCs w:val="24"/>
          <w:lang w:val="en-NZ"/>
        </w:rPr>
        <w:t>, like</w:t>
      </w:r>
      <w:r w:rsidRPr="00E01E39">
        <w:rPr>
          <w:rFonts w:cstheme="minorHAnsi"/>
          <w:sz w:val="24"/>
          <w:szCs w:val="24"/>
          <w:lang w:val="en-NZ"/>
        </w:rPr>
        <w:t xml:space="preserve"> social media already is, </w:t>
      </w:r>
      <w:r w:rsidR="00CA398D" w:rsidRPr="00E01E39">
        <w:rPr>
          <w:rFonts w:cstheme="minorHAnsi"/>
          <w:sz w:val="24"/>
          <w:szCs w:val="24"/>
          <w:lang w:val="en-NZ"/>
        </w:rPr>
        <w:t xml:space="preserve">but </w:t>
      </w:r>
      <w:r w:rsidR="00CA398D" w:rsidRPr="00E01E39">
        <w:rPr>
          <w:rFonts w:cstheme="minorHAnsi"/>
          <w:i/>
          <w:iCs/>
          <w:sz w:val="24"/>
          <w:szCs w:val="24"/>
          <w:lang w:val="en-NZ"/>
        </w:rPr>
        <w:t>broadcasting</w:t>
      </w:r>
      <w:r w:rsidR="00CA398D" w:rsidRPr="00E01E39">
        <w:rPr>
          <w:rFonts w:cstheme="minorHAnsi"/>
          <w:sz w:val="24"/>
          <w:szCs w:val="24"/>
          <w:lang w:val="en-NZ"/>
        </w:rPr>
        <w:t xml:space="preserve"> is mono-directional from ANZPM to the audience. </w:t>
      </w:r>
      <w:r w:rsidR="00D05D05" w:rsidRPr="00E01E39">
        <w:rPr>
          <w:rFonts w:cstheme="minorHAnsi"/>
          <w:sz w:val="24"/>
          <w:szCs w:val="24"/>
          <w:lang w:val="en-NZ"/>
        </w:rPr>
        <w:t xml:space="preserve">ANZPM </w:t>
      </w:r>
      <w:r w:rsidR="00BE26B4">
        <w:rPr>
          <w:rFonts w:cstheme="minorHAnsi"/>
          <w:sz w:val="24"/>
          <w:szCs w:val="24"/>
          <w:lang w:val="en-NZ"/>
        </w:rPr>
        <w:t xml:space="preserve">may wish </w:t>
      </w:r>
      <w:r w:rsidR="00D05D05" w:rsidRPr="00E01E39">
        <w:rPr>
          <w:rFonts w:cstheme="minorHAnsi"/>
          <w:sz w:val="24"/>
          <w:szCs w:val="24"/>
          <w:lang w:val="en-NZ"/>
        </w:rPr>
        <w:t xml:space="preserve">to </w:t>
      </w:r>
      <w:r w:rsidR="00D05D05" w:rsidRPr="00E01E39">
        <w:rPr>
          <w:rFonts w:cstheme="minorHAnsi"/>
          <w:sz w:val="24"/>
          <w:szCs w:val="24"/>
          <w:lang w:val="en-NZ"/>
        </w:rPr>
        <w:lastRenderedPageBreak/>
        <w:t>enable m</w:t>
      </w:r>
      <w:r w:rsidRPr="00E01E39">
        <w:rPr>
          <w:rFonts w:cstheme="minorHAnsi"/>
          <w:sz w:val="24"/>
          <w:szCs w:val="24"/>
          <w:lang w:val="en-NZ"/>
        </w:rPr>
        <w:t>ulti-directional content</w:t>
      </w:r>
      <w:r w:rsidR="009414AB">
        <w:rPr>
          <w:rFonts w:cstheme="minorHAnsi"/>
          <w:sz w:val="24"/>
          <w:szCs w:val="24"/>
          <w:lang w:val="en-NZ"/>
        </w:rPr>
        <w:t xml:space="preserve"> in future. </w:t>
      </w:r>
      <w:r w:rsidR="009414AB">
        <w:rPr>
          <w:rFonts w:cstheme="minorHAnsi"/>
          <w:i/>
          <w:iCs/>
          <w:sz w:val="24"/>
          <w:szCs w:val="24"/>
          <w:lang w:val="en-NZ"/>
        </w:rPr>
        <w:t>E</w:t>
      </w:r>
      <w:r w:rsidR="00D05D05" w:rsidRPr="00E01E39">
        <w:rPr>
          <w:rFonts w:cstheme="minorHAnsi"/>
          <w:i/>
          <w:iCs/>
          <w:sz w:val="24"/>
          <w:szCs w:val="24"/>
          <w:lang w:val="en-NZ"/>
        </w:rPr>
        <w:t>ngage</w:t>
      </w:r>
      <w:r w:rsidR="00D05D05" w:rsidRPr="00E01E39">
        <w:rPr>
          <w:rFonts w:cstheme="minorHAnsi"/>
          <w:sz w:val="24"/>
          <w:szCs w:val="24"/>
          <w:lang w:val="en-NZ"/>
        </w:rPr>
        <w:t xml:space="preserve"> should </w:t>
      </w:r>
      <w:r w:rsidR="00CA398D" w:rsidRPr="00E01E39">
        <w:rPr>
          <w:rFonts w:cstheme="minorHAnsi"/>
          <w:sz w:val="24"/>
          <w:szCs w:val="24"/>
          <w:lang w:val="en-NZ"/>
        </w:rPr>
        <w:t xml:space="preserve">be incorporated into the </w:t>
      </w:r>
      <w:r w:rsidR="00D05D05" w:rsidRPr="00E01E39">
        <w:rPr>
          <w:rFonts w:cstheme="minorHAnsi"/>
          <w:sz w:val="24"/>
          <w:szCs w:val="24"/>
          <w:lang w:val="en-NZ"/>
        </w:rPr>
        <w:t>activities or</w:t>
      </w:r>
      <w:r w:rsidRPr="00E01E39">
        <w:rPr>
          <w:rFonts w:cstheme="minorHAnsi"/>
          <w:sz w:val="24"/>
          <w:szCs w:val="24"/>
          <w:lang w:val="en-NZ"/>
        </w:rPr>
        <w:t xml:space="preserve"> </w:t>
      </w:r>
      <w:r w:rsidRPr="00E01E39">
        <w:rPr>
          <w:rFonts w:cstheme="minorHAnsi"/>
          <w:i/>
          <w:iCs/>
          <w:sz w:val="24"/>
          <w:szCs w:val="24"/>
          <w:lang w:val="en-NZ"/>
        </w:rPr>
        <w:t>distribute</w:t>
      </w:r>
      <w:r w:rsidRPr="00E01E39">
        <w:rPr>
          <w:rFonts w:cstheme="minorHAnsi"/>
          <w:sz w:val="24"/>
          <w:szCs w:val="24"/>
          <w:lang w:val="en-NZ"/>
        </w:rPr>
        <w:t xml:space="preserve"> </w:t>
      </w:r>
      <w:r w:rsidR="00D05D05" w:rsidRPr="00E01E39">
        <w:rPr>
          <w:rFonts w:cstheme="minorHAnsi"/>
          <w:sz w:val="24"/>
          <w:szCs w:val="24"/>
          <w:lang w:val="en-NZ"/>
        </w:rPr>
        <w:t>defined to include facilitating multi-directional content</w:t>
      </w:r>
      <w:r w:rsidRPr="00E01E39">
        <w:rPr>
          <w:rFonts w:cstheme="minorHAnsi"/>
          <w:sz w:val="24"/>
          <w:szCs w:val="24"/>
          <w:lang w:val="en-NZ"/>
        </w:rPr>
        <w:t>.</w:t>
      </w:r>
    </w:p>
    <w:p w14:paraId="1104C64A" w14:textId="3ABB1CDE" w:rsidR="00EB7D98" w:rsidRPr="00E01E39" w:rsidRDefault="00EB7D98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</w:p>
    <w:p w14:paraId="4E5AEE3B" w14:textId="5830F5C4" w:rsidR="000421BC" w:rsidRPr="00E01E39" w:rsidRDefault="00C20623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i/>
          <w:iCs/>
          <w:sz w:val="24"/>
          <w:szCs w:val="24"/>
          <w:lang w:val="en-NZ"/>
        </w:rPr>
        <w:t>Content</w:t>
      </w:r>
      <w:r w:rsidRPr="00E01E39">
        <w:rPr>
          <w:rFonts w:cstheme="minorHAnsi"/>
          <w:sz w:val="24"/>
          <w:szCs w:val="24"/>
          <w:lang w:val="en-NZ"/>
        </w:rPr>
        <w:t xml:space="preserve"> is defined as</w:t>
      </w:r>
      <w:r w:rsidR="00C55DAA" w:rsidRPr="00E01E39">
        <w:rPr>
          <w:rFonts w:cstheme="minorHAnsi"/>
          <w:sz w:val="24"/>
          <w:szCs w:val="24"/>
          <w:lang w:val="en-NZ"/>
        </w:rPr>
        <w:t xml:space="preserve"> sound and visual images, with a subsequent definition of </w:t>
      </w:r>
      <w:r w:rsidR="00C55DAA" w:rsidRPr="00E01E39">
        <w:rPr>
          <w:rFonts w:cstheme="minorHAnsi"/>
          <w:i/>
          <w:iCs/>
          <w:sz w:val="24"/>
          <w:szCs w:val="24"/>
          <w:lang w:val="en-NZ"/>
        </w:rPr>
        <w:t>visual images</w:t>
      </w:r>
      <w:r w:rsidR="00C55DAA" w:rsidRPr="00E01E39">
        <w:rPr>
          <w:rFonts w:cstheme="minorHAnsi"/>
          <w:sz w:val="24"/>
          <w:szCs w:val="24"/>
          <w:lang w:val="en-NZ"/>
        </w:rPr>
        <w:t xml:space="preserve"> to include alphanumeric text and software. This is confusing and inaccurate. </w:t>
      </w:r>
    </w:p>
    <w:p w14:paraId="5247365C" w14:textId="77777777" w:rsidR="002F5BE5" w:rsidRDefault="002F5BE5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</w:p>
    <w:p w14:paraId="69513C4A" w14:textId="019DEBEA" w:rsidR="0060304A" w:rsidRDefault="0060304A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  <w:lang w:val="en-NZ"/>
        </w:rPr>
        <w:t xml:space="preserve">If </w:t>
      </w:r>
      <w:r w:rsidRPr="00E01E39">
        <w:rPr>
          <w:rFonts w:cstheme="minorHAnsi"/>
          <w:i/>
          <w:iCs/>
          <w:sz w:val="24"/>
          <w:szCs w:val="24"/>
          <w:lang w:val="en-NZ"/>
        </w:rPr>
        <w:t>content</w:t>
      </w:r>
      <w:r w:rsidRPr="00E01E39">
        <w:rPr>
          <w:rFonts w:cstheme="minorHAnsi"/>
          <w:sz w:val="24"/>
          <w:szCs w:val="24"/>
          <w:lang w:val="en-NZ"/>
        </w:rPr>
        <w:t xml:space="preserve"> must be defined, it should be “includes sound, images, text, performance, artwork, code, algorithms, apps, games and audience content interfaces”. But it </w:t>
      </w:r>
      <w:r w:rsidR="009414AB">
        <w:rPr>
          <w:rFonts w:cstheme="minorHAnsi"/>
          <w:sz w:val="24"/>
          <w:szCs w:val="24"/>
          <w:lang w:val="en-NZ"/>
        </w:rPr>
        <w:t>is</w:t>
      </w:r>
      <w:r w:rsidRPr="00E01E39">
        <w:rPr>
          <w:rFonts w:cstheme="minorHAnsi"/>
          <w:sz w:val="24"/>
          <w:szCs w:val="24"/>
          <w:lang w:val="en-NZ"/>
        </w:rPr>
        <w:t xml:space="preserve"> better to leave it undefined so that ANZPM</w:t>
      </w:r>
      <w:r w:rsidR="009432F4" w:rsidRPr="00E01E39">
        <w:rPr>
          <w:rFonts w:cstheme="minorHAnsi"/>
          <w:sz w:val="24"/>
          <w:szCs w:val="24"/>
          <w:lang w:val="en-NZ"/>
        </w:rPr>
        <w:t xml:space="preserve"> and </w:t>
      </w:r>
      <w:r w:rsidRPr="00E01E39">
        <w:rPr>
          <w:rFonts w:cstheme="minorHAnsi"/>
          <w:sz w:val="24"/>
          <w:szCs w:val="24"/>
          <w:lang w:val="en-NZ"/>
        </w:rPr>
        <w:t>courts, can apply their own definition.</w:t>
      </w:r>
    </w:p>
    <w:p w14:paraId="726C6C16" w14:textId="77777777" w:rsidR="002F5BE5" w:rsidRPr="00E01E39" w:rsidRDefault="002F5BE5" w:rsidP="00A4112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</w:p>
    <w:p w14:paraId="448C0E2D" w14:textId="636DCE4B" w:rsidR="00C20623" w:rsidRPr="00E01E39" w:rsidRDefault="00BE26B4" w:rsidP="00BE26B4">
      <w:pPr>
        <w:spacing w:after="0" w:line="360" w:lineRule="auto"/>
        <w:ind w:left="720"/>
        <w:rPr>
          <w:rFonts w:cstheme="minorHAnsi"/>
          <w:sz w:val="24"/>
          <w:szCs w:val="24"/>
          <w:lang w:val="en-NZ"/>
        </w:rPr>
      </w:pPr>
      <w:r>
        <w:rPr>
          <w:rFonts w:cstheme="minorHAnsi"/>
          <w:i/>
          <w:iCs/>
          <w:sz w:val="24"/>
          <w:szCs w:val="24"/>
          <w:lang w:val="en-NZ"/>
        </w:rPr>
        <w:t>C</w:t>
      </w:r>
      <w:r w:rsidR="00C50419" w:rsidRPr="00E01E39">
        <w:rPr>
          <w:rFonts w:cstheme="minorHAnsi"/>
          <w:i/>
          <w:iCs/>
          <w:sz w:val="24"/>
          <w:szCs w:val="24"/>
          <w:lang w:val="en-NZ"/>
        </w:rPr>
        <w:t>ontent</w:t>
      </w:r>
      <w:r w:rsidR="00C50419" w:rsidRPr="00E01E39">
        <w:rPr>
          <w:rFonts w:cstheme="minorHAnsi"/>
          <w:sz w:val="24"/>
          <w:szCs w:val="24"/>
          <w:lang w:val="en-NZ"/>
        </w:rPr>
        <w:t xml:space="preserve"> </w:t>
      </w:r>
      <w:r w:rsidR="001754D2">
        <w:rPr>
          <w:rFonts w:cstheme="minorHAnsi"/>
          <w:sz w:val="24"/>
          <w:szCs w:val="24"/>
          <w:lang w:val="en-NZ"/>
        </w:rPr>
        <w:t xml:space="preserve">is linked </w:t>
      </w:r>
      <w:r w:rsidR="00C50419" w:rsidRPr="00E01E39">
        <w:rPr>
          <w:rFonts w:cstheme="minorHAnsi"/>
          <w:sz w:val="24"/>
          <w:szCs w:val="24"/>
          <w:lang w:val="en-NZ"/>
        </w:rPr>
        <w:t xml:space="preserve">to an intention to “inform, enlighten </w:t>
      </w:r>
      <w:r w:rsidR="000421BC" w:rsidRPr="00E01E39">
        <w:rPr>
          <w:rFonts w:cstheme="minorHAnsi"/>
          <w:sz w:val="24"/>
          <w:szCs w:val="24"/>
          <w:lang w:val="en-NZ"/>
        </w:rPr>
        <w:t>or entertain” a</w:t>
      </w:r>
      <w:r>
        <w:rPr>
          <w:rFonts w:cstheme="minorHAnsi"/>
          <w:sz w:val="24"/>
          <w:szCs w:val="24"/>
          <w:lang w:val="en-NZ"/>
        </w:rPr>
        <w:t>nd</w:t>
      </w:r>
      <w:r w:rsidR="000421BC" w:rsidRPr="00E01E39">
        <w:rPr>
          <w:rFonts w:cstheme="minorHAnsi"/>
          <w:sz w:val="24"/>
          <w:szCs w:val="24"/>
          <w:lang w:val="en-NZ"/>
        </w:rPr>
        <w:t xml:space="preserve"> promote products and services. This </w:t>
      </w:r>
      <w:r w:rsidR="0060304A" w:rsidRPr="00E01E39">
        <w:rPr>
          <w:rFonts w:cstheme="minorHAnsi"/>
          <w:sz w:val="24"/>
          <w:szCs w:val="24"/>
          <w:lang w:val="en-NZ"/>
        </w:rPr>
        <w:t xml:space="preserve">sub-clause </w:t>
      </w:r>
      <w:r w:rsidR="000421BC" w:rsidRPr="00E01E39">
        <w:rPr>
          <w:rFonts w:cstheme="minorHAnsi"/>
          <w:sz w:val="24"/>
          <w:szCs w:val="24"/>
          <w:lang w:val="en-NZ"/>
        </w:rPr>
        <w:t xml:space="preserve">excludes </w:t>
      </w:r>
      <w:r w:rsidR="0060304A" w:rsidRPr="00E01E39">
        <w:rPr>
          <w:rFonts w:cstheme="minorHAnsi"/>
          <w:sz w:val="24"/>
          <w:szCs w:val="24"/>
          <w:lang w:val="en-NZ"/>
        </w:rPr>
        <w:t xml:space="preserve">content with </w:t>
      </w:r>
      <w:r w:rsidR="000421BC" w:rsidRPr="00E01E39">
        <w:rPr>
          <w:rFonts w:cstheme="minorHAnsi"/>
          <w:sz w:val="24"/>
          <w:szCs w:val="24"/>
          <w:lang w:val="en-NZ"/>
        </w:rPr>
        <w:t>other intentions such as to protect, challenge, organise etc.</w:t>
      </w:r>
      <w:r w:rsidR="00CB281E" w:rsidRPr="00E01E39">
        <w:rPr>
          <w:rFonts w:cstheme="minorHAnsi"/>
          <w:sz w:val="24"/>
          <w:szCs w:val="24"/>
          <w:lang w:val="en-NZ"/>
        </w:rPr>
        <w:t xml:space="preserve"> Intentions for the content should be removed from the definition.</w:t>
      </w:r>
    </w:p>
    <w:p w14:paraId="3F3F7499" w14:textId="77777777" w:rsidR="00D01967" w:rsidRPr="00E01E39" w:rsidRDefault="00D01967" w:rsidP="00A41124">
      <w:pPr>
        <w:spacing w:after="0" w:line="360" w:lineRule="auto"/>
        <w:rPr>
          <w:rFonts w:cstheme="minorHAnsi"/>
          <w:b/>
          <w:bCs/>
          <w:sz w:val="24"/>
          <w:szCs w:val="24"/>
          <w:lang w:val="en-NZ"/>
        </w:rPr>
      </w:pPr>
    </w:p>
    <w:p w14:paraId="7A8894E2" w14:textId="5FB19E0B" w:rsidR="00802343" w:rsidRPr="00E01E39" w:rsidRDefault="00AD3F19" w:rsidP="00A41124">
      <w:pPr>
        <w:spacing w:after="0" w:line="360" w:lineRule="auto"/>
        <w:rPr>
          <w:rFonts w:cstheme="minorHAnsi"/>
          <w:b/>
          <w:bCs/>
          <w:sz w:val="24"/>
          <w:szCs w:val="24"/>
          <w:lang w:val="en-NZ"/>
        </w:rPr>
      </w:pPr>
      <w:r w:rsidRPr="00E01E39">
        <w:rPr>
          <w:rFonts w:cstheme="minorHAnsi"/>
          <w:b/>
          <w:bCs/>
          <w:sz w:val="24"/>
          <w:szCs w:val="24"/>
          <w:lang w:val="en-NZ"/>
        </w:rPr>
        <w:t xml:space="preserve">6 </w:t>
      </w:r>
      <w:r w:rsidR="00A41124">
        <w:rPr>
          <w:rFonts w:cstheme="minorHAnsi"/>
          <w:b/>
          <w:bCs/>
          <w:sz w:val="24"/>
          <w:szCs w:val="24"/>
          <w:lang w:val="en-NZ"/>
        </w:rPr>
        <w:t>–</w:t>
      </w:r>
      <w:r w:rsidRPr="00E01E39">
        <w:rPr>
          <w:rFonts w:cstheme="minorHAnsi"/>
          <w:b/>
          <w:bCs/>
          <w:sz w:val="24"/>
          <w:szCs w:val="24"/>
          <w:lang w:val="en-NZ"/>
        </w:rPr>
        <w:t xml:space="preserve"> </w:t>
      </w:r>
      <w:r w:rsidR="00802343" w:rsidRPr="00E01E39">
        <w:rPr>
          <w:rFonts w:cstheme="minorHAnsi"/>
          <w:b/>
          <w:bCs/>
          <w:sz w:val="24"/>
          <w:szCs w:val="24"/>
          <w:lang w:val="en-NZ"/>
        </w:rPr>
        <w:t>The Charter</w:t>
      </w:r>
    </w:p>
    <w:p w14:paraId="662B2A67" w14:textId="77777777" w:rsidR="001754D2" w:rsidRDefault="001754D2" w:rsidP="00A41124">
      <w:pPr>
        <w:spacing w:after="0" w:line="360" w:lineRule="auto"/>
        <w:ind w:left="360"/>
        <w:rPr>
          <w:rFonts w:cstheme="minorHAnsi"/>
          <w:sz w:val="24"/>
          <w:szCs w:val="24"/>
          <w:lang w:val="en-NZ"/>
        </w:rPr>
      </w:pPr>
    </w:p>
    <w:p w14:paraId="1ED85F4C" w14:textId="1DB9FD0E" w:rsidR="00C82397" w:rsidRDefault="001754D2" w:rsidP="00A41124">
      <w:pPr>
        <w:spacing w:after="0" w:line="360" w:lineRule="auto"/>
        <w:ind w:left="360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t>T</w:t>
      </w:r>
      <w:r w:rsidR="00802343" w:rsidRPr="00E01E39">
        <w:rPr>
          <w:rFonts w:cstheme="minorHAnsi"/>
          <w:sz w:val="24"/>
          <w:szCs w:val="24"/>
          <w:lang w:val="en-NZ"/>
        </w:rPr>
        <w:t xml:space="preserve">he ANZPM Charter is weak. </w:t>
      </w:r>
      <w:r>
        <w:rPr>
          <w:rFonts w:cstheme="minorHAnsi"/>
          <w:sz w:val="24"/>
          <w:szCs w:val="24"/>
          <w:lang w:val="en-NZ"/>
        </w:rPr>
        <w:t>I</w:t>
      </w:r>
      <w:r w:rsidR="006B795A" w:rsidRPr="00E01E39">
        <w:rPr>
          <w:rFonts w:cstheme="minorHAnsi"/>
          <w:sz w:val="24"/>
          <w:szCs w:val="24"/>
          <w:lang w:val="en-NZ"/>
        </w:rPr>
        <w:t xml:space="preserve">t uses worthwhile words </w:t>
      </w:r>
      <w:r>
        <w:rPr>
          <w:rFonts w:cstheme="minorHAnsi"/>
          <w:sz w:val="24"/>
          <w:szCs w:val="24"/>
          <w:lang w:val="en-NZ"/>
        </w:rPr>
        <w:t>bu</w:t>
      </w:r>
      <w:r w:rsidR="006B795A" w:rsidRPr="00E01E39">
        <w:rPr>
          <w:rFonts w:cstheme="minorHAnsi"/>
          <w:sz w:val="24"/>
          <w:szCs w:val="24"/>
          <w:lang w:val="en-NZ"/>
        </w:rPr>
        <w:t xml:space="preserve">t lacks coherence and authority. There is </w:t>
      </w:r>
      <w:r>
        <w:rPr>
          <w:rFonts w:cstheme="minorHAnsi"/>
          <w:sz w:val="24"/>
          <w:szCs w:val="24"/>
          <w:lang w:val="en-NZ"/>
        </w:rPr>
        <w:t xml:space="preserve">much </w:t>
      </w:r>
      <w:r w:rsidR="006B795A" w:rsidRPr="00E01E39">
        <w:rPr>
          <w:rFonts w:cstheme="minorHAnsi"/>
          <w:sz w:val="24"/>
          <w:szCs w:val="24"/>
          <w:lang w:val="en-NZ"/>
        </w:rPr>
        <w:t>replication with s 10 Objectives and s 11 Functions</w:t>
      </w:r>
      <w:r w:rsidR="009432F4" w:rsidRPr="00E01E39">
        <w:rPr>
          <w:rFonts w:cstheme="minorHAnsi"/>
          <w:sz w:val="24"/>
          <w:szCs w:val="24"/>
          <w:lang w:val="en-NZ"/>
        </w:rPr>
        <w:t xml:space="preserve">, which should be </w:t>
      </w:r>
      <w:r w:rsidR="00B07AA1">
        <w:rPr>
          <w:rFonts w:cstheme="minorHAnsi"/>
          <w:sz w:val="24"/>
          <w:szCs w:val="24"/>
          <w:lang w:val="en-NZ"/>
        </w:rPr>
        <w:t xml:space="preserve">edited </w:t>
      </w:r>
      <w:r w:rsidR="009432F4" w:rsidRPr="00E01E39">
        <w:rPr>
          <w:rFonts w:cstheme="minorHAnsi"/>
          <w:sz w:val="24"/>
          <w:szCs w:val="24"/>
          <w:lang w:val="en-NZ"/>
        </w:rPr>
        <w:t>for clarity</w:t>
      </w:r>
      <w:r w:rsidR="006B795A" w:rsidRPr="00E01E39">
        <w:rPr>
          <w:rFonts w:cstheme="minorHAnsi"/>
          <w:sz w:val="24"/>
          <w:szCs w:val="24"/>
          <w:lang w:val="en-NZ"/>
        </w:rPr>
        <w:t>.</w:t>
      </w:r>
    </w:p>
    <w:p w14:paraId="58D51F22" w14:textId="77777777" w:rsidR="00B07AA1" w:rsidRDefault="00B07AA1" w:rsidP="00A41124">
      <w:pPr>
        <w:spacing w:after="0" w:line="360" w:lineRule="auto"/>
        <w:ind w:left="360"/>
        <w:rPr>
          <w:rFonts w:cstheme="minorHAnsi"/>
          <w:sz w:val="24"/>
          <w:szCs w:val="24"/>
          <w:lang w:val="en-NZ"/>
        </w:rPr>
      </w:pPr>
    </w:p>
    <w:p w14:paraId="519AD49E" w14:textId="107BB5F5" w:rsidR="001754D2" w:rsidRPr="00E01E39" w:rsidRDefault="00B07AA1" w:rsidP="00A41124">
      <w:pPr>
        <w:spacing w:after="0" w:line="360" w:lineRule="auto"/>
        <w:ind w:left="360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t>The Charter must:</w:t>
      </w:r>
    </w:p>
    <w:p w14:paraId="0ABE5CCB" w14:textId="718F23D0" w:rsidR="00802343" w:rsidRPr="00E01E39" w:rsidRDefault="00B07AA1" w:rsidP="00A41124">
      <w:pPr>
        <w:pStyle w:val="ListParagraph"/>
        <w:numPr>
          <w:ilvl w:val="0"/>
          <w:numId w:val="13"/>
        </w:numPr>
        <w:spacing w:after="0" w:line="360" w:lineRule="auto"/>
        <w:ind w:left="1080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t>D</w:t>
      </w:r>
      <w:r w:rsidR="007479EC" w:rsidRPr="00E01E39">
        <w:rPr>
          <w:rFonts w:cstheme="minorHAnsi"/>
          <w:sz w:val="24"/>
          <w:szCs w:val="24"/>
          <w:lang w:val="en-NZ"/>
        </w:rPr>
        <w:t xml:space="preserve">eclare </w:t>
      </w:r>
      <w:r>
        <w:rPr>
          <w:rFonts w:cstheme="minorHAnsi"/>
          <w:sz w:val="24"/>
          <w:szCs w:val="24"/>
          <w:lang w:val="en-NZ"/>
        </w:rPr>
        <w:t>that ANZPM</w:t>
      </w:r>
      <w:r w:rsidR="007479EC" w:rsidRPr="00E01E39">
        <w:rPr>
          <w:rFonts w:cstheme="minorHAnsi"/>
          <w:sz w:val="24"/>
          <w:szCs w:val="24"/>
          <w:lang w:val="en-NZ"/>
        </w:rPr>
        <w:t xml:space="preserve"> “serve to safeguard, enrich and strengthen the cultural, political, social and economic fabric of </w:t>
      </w:r>
      <w:r>
        <w:rPr>
          <w:rFonts w:cstheme="minorHAnsi"/>
          <w:sz w:val="24"/>
          <w:szCs w:val="24"/>
          <w:lang w:val="en-NZ"/>
        </w:rPr>
        <w:t>Aotearo</w:t>
      </w:r>
      <w:r w:rsidR="007479EC" w:rsidRPr="00E01E39">
        <w:rPr>
          <w:rFonts w:cstheme="minorHAnsi"/>
          <w:sz w:val="24"/>
          <w:szCs w:val="24"/>
          <w:lang w:val="en-NZ"/>
        </w:rPr>
        <w:t>a</w:t>
      </w:r>
      <w:r>
        <w:rPr>
          <w:rFonts w:cstheme="minorHAnsi"/>
          <w:sz w:val="24"/>
          <w:szCs w:val="24"/>
          <w:lang w:val="en-NZ"/>
        </w:rPr>
        <w:t xml:space="preserve"> New Zealand</w:t>
      </w:r>
      <w:r w:rsidR="007479EC" w:rsidRPr="00E01E39">
        <w:rPr>
          <w:rFonts w:cstheme="minorHAnsi"/>
          <w:sz w:val="24"/>
          <w:szCs w:val="24"/>
          <w:lang w:val="en-NZ"/>
        </w:rPr>
        <w:t>”.</w:t>
      </w:r>
    </w:p>
    <w:p w14:paraId="13DD5F28" w14:textId="5C3C51FF" w:rsidR="00B2113E" w:rsidRPr="00E01E39" w:rsidRDefault="00B07AA1" w:rsidP="00A41124">
      <w:pPr>
        <w:pStyle w:val="ListParagraph"/>
        <w:numPr>
          <w:ilvl w:val="0"/>
          <w:numId w:val="13"/>
        </w:numPr>
        <w:spacing w:after="0" w:line="360" w:lineRule="auto"/>
        <w:ind w:left="1080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t xml:space="preserve">Require </w:t>
      </w:r>
      <w:r w:rsidR="00B2113E" w:rsidRPr="00E01E39">
        <w:rPr>
          <w:rFonts w:cstheme="minorHAnsi"/>
          <w:sz w:val="24"/>
          <w:szCs w:val="24"/>
          <w:lang w:val="en-NZ"/>
        </w:rPr>
        <w:t xml:space="preserve">ANZPM to give </w:t>
      </w:r>
      <w:r w:rsidR="009432F4" w:rsidRPr="00E01E39">
        <w:rPr>
          <w:rFonts w:cstheme="minorHAnsi"/>
          <w:sz w:val="24"/>
          <w:szCs w:val="24"/>
          <w:lang w:val="en-NZ"/>
        </w:rPr>
        <w:t xml:space="preserve">mainstream </w:t>
      </w:r>
      <w:r w:rsidR="00B2113E" w:rsidRPr="00E01E39">
        <w:rPr>
          <w:rFonts w:cstheme="minorHAnsi"/>
          <w:sz w:val="24"/>
          <w:szCs w:val="24"/>
          <w:lang w:val="en-NZ"/>
        </w:rPr>
        <w:t>prominence to niche and minority content</w:t>
      </w:r>
      <w:r>
        <w:rPr>
          <w:rFonts w:cstheme="minorHAnsi"/>
          <w:sz w:val="24"/>
          <w:szCs w:val="24"/>
          <w:lang w:val="en-NZ"/>
        </w:rPr>
        <w:t>, to fulfil</w:t>
      </w:r>
      <w:r w:rsidR="0020306A" w:rsidRPr="00E01E39">
        <w:rPr>
          <w:rFonts w:cstheme="minorHAnsi"/>
          <w:sz w:val="24"/>
          <w:szCs w:val="24"/>
          <w:lang w:val="en-NZ"/>
        </w:rPr>
        <w:t xml:space="preserve"> public media </w:t>
      </w:r>
      <w:r w:rsidR="00905B67">
        <w:rPr>
          <w:rFonts w:cstheme="minorHAnsi"/>
          <w:sz w:val="24"/>
          <w:szCs w:val="24"/>
          <w:lang w:val="en-NZ"/>
        </w:rPr>
        <w:t xml:space="preserve">values and </w:t>
      </w:r>
      <w:r w:rsidR="00770C71" w:rsidRPr="00E01E39">
        <w:rPr>
          <w:rFonts w:cstheme="minorHAnsi"/>
          <w:sz w:val="24"/>
          <w:szCs w:val="24"/>
          <w:lang w:val="en-NZ"/>
        </w:rPr>
        <w:t>aims of social cohesion</w:t>
      </w:r>
      <w:r w:rsidR="0020306A" w:rsidRPr="00E01E39">
        <w:rPr>
          <w:rFonts w:cstheme="minorHAnsi"/>
          <w:sz w:val="24"/>
          <w:szCs w:val="24"/>
          <w:lang w:val="en-NZ"/>
        </w:rPr>
        <w:t>.</w:t>
      </w:r>
    </w:p>
    <w:p w14:paraId="432287E7" w14:textId="257007C5" w:rsidR="0020306A" w:rsidRPr="00E01E39" w:rsidRDefault="00905B67" w:rsidP="00A41124">
      <w:pPr>
        <w:pStyle w:val="ListParagraph"/>
        <w:numPr>
          <w:ilvl w:val="0"/>
          <w:numId w:val="13"/>
        </w:numPr>
        <w:spacing w:after="0" w:line="360" w:lineRule="auto"/>
        <w:ind w:left="1080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t>L</w:t>
      </w:r>
      <w:r w:rsidR="00844941" w:rsidRPr="00E01E39">
        <w:rPr>
          <w:rFonts w:cstheme="minorHAnsi"/>
          <w:sz w:val="24"/>
          <w:szCs w:val="24"/>
          <w:lang w:val="en-NZ"/>
        </w:rPr>
        <w:t>ist genres to be covered, ensur</w:t>
      </w:r>
      <w:r w:rsidR="009B1A46">
        <w:rPr>
          <w:rFonts w:cstheme="minorHAnsi"/>
          <w:sz w:val="24"/>
          <w:szCs w:val="24"/>
          <w:lang w:val="en-NZ"/>
        </w:rPr>
        <w:t>ing</w:t>
      </w:r>
      <w:r w:rsidR="00844941" w:rsidRPr="00E01E39">
        <w:rPr>
          <w:rFonts w:cstheme="minorHAnsi"/>
          <w:sz w:val="24"/>
          <w:szCs w:val="24"/>
          <w:lang w:val="en-NZ"/>
        </w:rPr>
        <w:t xml:space="preserve"> Charter performance </w:t>
      </w:r>
      <w:r w:rsidR="00E41AC8" w:rsidRPr="00E01E39">
        <w:rPr>
          <w:rFonts w:cstheme="minorHAnsi"/>
          <w:sz w:val="24"/>
          <w:szCs w:val="24"/>
          <w:lang w:val="en-NZ"/>
        </w:rPr>
        <w:t xml:space="preserve">is </w:t>
      </w:r>
      <w:r w:rsidR="00844941" w:rsidRPr="00E01E39">
        <w:rPr>
          <w:rFonts w:cstheme="minorHAnsi"/>
          <w:sz w:val="24"/>
          <w:szCs w:val="24"/>
          <w:lang w:val="en-NZ"/>
        </w:rPr>
        <w:t xml:space="preserve">assessed against them. </w:t>
      </w:r>
      <w:r w:rsidR="00E41AC8" w:rsidRPr="00E01E39">
        <w:rPr>
          <w:rFonts w:cstheme="minorHAnsi"/>
          <w:sz w:val="24"/>
          <w:szCs w:val="24"/>
          <w:lang w:val="en-NZ"/>
        </w:rPr>
        <w:t xml:space="preserve">The list </w:t>
      </w:r>
      <w:r w:rsidR="00770C71" w:rsidRPr="00E01E39">
        <w:rPr>
          <w:rFonts w:cstheme="minorHAnsi"/>
          <w:sz w:val="24"/>
          <w:szCs w:val="24"/>
          <w:lang w:val="en-NZ"/>
        </w:rPr>
        <w:t>should</w:t>
      </w:r>
      <w:r w:rsidR="00E41AC8" w:rsidRPr="00E01E39">
        <w:rPr>
          <w:rFonts w:cstheme="minorHAnsi"/>
          <w:sz w:val="24"/>
          <w:szCs w:val="24"/>
          <w:lang w:val="en-NZ"/>
        </w:rPr>
        <w:t>n’t be exhaustive</w:t>
      </w:r>
      <w:r w:rsidR="00770C71" w:rsidRPr="00E01E39">
        <w:rPr>
          <w:rFonts w:cstheme="minorHAnsi"/>
          <w:sz w:val="24"/>
          <w:szCs w:val="24"/>
          <w:lang w:val="en-NZ"/>
        </w:rPr>
        <w:t xml:space="preserve"> but is necessary for reporting purposes. </w:t>
      </w:r>
    </w:p>
    <w:p w14:paraId="655F61ED" w14:textId="09FD5A14" w:rsidR="007479EC" w:rsidRPr="00E01E39" w:rsidRDefault="009B1A46" w:rsidP="00A41124">
      <w:pPr>
        <w:pStyle w:val="ListParagraph"/>
        <w:numPr>
          <w:ilvl w:val="0"/>
          <w:numId w:val="13"/>
        </w:numPr>
        <w:spacing w:after="0" w:line="360" w:lineRule="auto"/>
        <w:ind w:left="1080"/>
        <w:rPr>
          <w:rFonts w:cstheme="minorHAnsi"/>
          <w:sz w:val="24"/>
          <w:szCs w:val="24"/>
          <w:lang w:val="en-NZ"/>
        </w:rPr>
      </w:pPr>
      <w:r>
        <w:rPr>
          <w:rFonts w:cstheme="minorHAnsi"/>
          <w:sz w:val="24"/>
          <w:szCs w:val="24"/>
          <w:lang w:val="en-NZ"/>
        </w:rPr>
        <w:t xml:space="preserve">Not allow </w:t>
      </w:r>
      <w:r w:rsidR="00770C71" w:rsidRPr="00E01E39">
        <w:rPr>
          <w:rFonts w:cstheme="minorHAnsi"/>
          <w:sz w:val="24"/>
          <w:szCs w:val="24"/>
          <w:lang w:val="en-NZ"/>
        </w:rPr>
        <w:t xml:space="preserve">occasional </w:t>
      </w:r>
      <w:r w:rsidR="007479EC" w:rsidRPr="00E01E39">
        <w:rPr>
          <w:rFonts w:cstheme="minorHAnsi"/>
          <w:sz w:val="24"/>
          <w:szCs w:val="24"/>
          <w:lang w:val="en-NZ"/>
        </w:rPr>
        <w:t>content</w:t>
      </w:r>
      <w:r>
        <w:rPr>
          <w:rFonts w:cstheme="minorHAnsi"/>
          <w:sz w:val="24"/>
          <w:szCs w:val="24"/>
          <w:lang w:val="en-NZ"/>
        </w:rPr>
        <w:t xml:space="preserve"> </w:t>
      </w:r>
      <w:proofErr w:type="gramStart"/>
      <w:r>
        <w:rPr>
          <w:rFonts w:cstheme="minorHAnsi"/>
          <w:sz w:val="24"/>
          <w:szCs w:val="24"/>
          <w:lang w:val="en-NZ"/>
        </w:rPr>
        <w:t>be</w:t>
      </w:r>
      <w:proofErr w:type="gramEnd"/>
      <w:r>
        <w:rPr>
          <w:rFonts w:cstheme="minorHAnsi"/>
          <w:sz w:val="24"/>
          <w:szCs w:val="24"/>
          <w:lang w:val="en-NZ"/>
        </w:rPr>
        <w:t xml:space="preserve"> charged for</w:t>
      </w:r>
      <w:r w:rsidR="007479EC" w:rsidRPr="00E01E39">
        <w:rPr>
          <w:rFonts w:cstheme="minorHAnsi"/>
          <w:sz w:val="24"/>
          <w:szCs w:val="24"/>
          <w:lang w:val="en-NZ"/>
        </w:rPr>
        <w:t xml:space="preserve">. This is inconsistent with the ethos of public media. </w:t>
      </w:r>
    </w:p>
    <w:p w14:paraId="66289C1A" w14:textId="3EF9898E" w:rsidR="00804D6D" w:rsidRPr="00E01E39" w:rsidRDefault="00804D6D" w:rsidP="00A41124">
      <w:pPr>
        <w:spacing w:after="0" w:line="360" w:lineRule="auto"/>
        <w:rPr>
          <w:rFonts w:cstheme="minorHAnsi"/>
          <w:sz w:val="24"/>
          <w:szCs w:val="24"/>
          <w:lang w:val="en-NZ"/>
        </w:rPr>
      </w:pPr>
    </w:p>
    <w:p w14:paraId="7D85819E" w14:textId="357830E3" w:rsidR="00A41124" w:rsidRDefault="00A41124" w:rsidP="00A41124">
      <w:pPr>
        <w:spacing w:after="0" w:line="360" w:lineRule="auto"/>
        <w:rPr>
          <w:rFonts w:cstheme="minorHAnsi"/>
          <w:b/>
          <w:bCs/>
          <w:sz w:val="24"/>
          <w:szCs w:val="24"/>
          <w:lang w:val="en-NZ"/>
        </w:rPr>
      </w:pPr>
      <w:r>
        <w:rPr>
          <w:rFonts w:cstheme="minorHAnsi"/>
          <w:b/>
          <w:bCs/>
          <w:sz w:val="24"/>
          <w:szCs w:val="24"/>
          <w:lang w:val="en-NZ"/>
        </w:rPr>
        <w:t>7</w:t>
      </w:r>
      <w:r w:rsidRPr="00A41124">
        <w:rPr>
          <w:rFonts w:cstheme="minorHAnsi"/>
          <w:b/>
          <w:bCs/>
          <w:sz w:val="24"/>
          <w:szCs w:val="24"/>
          <w:lang w:val="en-NZ"/>
        </w:rPr>
        <w:t xml:space="preserve"> – </w:t>
      </w:r>
      <w:r>
        <w:rPr>
          <w:rFonts w:cstheme="minorHAnsi"/>
          <w:b/>
          <w:bCs/>
          <w:sz w:val="24"/>
          <w:szCs w:val="24"/>
          <w:lang w:val="en-NZ"/>
        </w:rPr>
        <w:t>Functions</w:t>
      </w:r>
    </w:p>
    <w:p w14:paraId="0BE7FA45" w14:textId="7DD825D8" w:rsidR="00770C71" w:rsidRPr="00E01E39" w:rsidRDefault="00DE1D14" w:rsidP="00EA7324">
      <w:pPr>
        <w:spacing w:after="0" w:line="360" w:lineRule="auto"/>
        <w:ind w:left="567"/>
        <w:rPr>
          <w:rFonts w:cstheme="minorHAnsi"/>
          <w:sz w:val="24"/>
          <w:szCs w:val="24"/>
        </w:rPr>
      </w:pPr>
      <w:r w:rsidRPr="00E01E39">
        <w:rPr>
          <w:rFonts w:cstheme="minorHAnsi"/>
          <w:sz w:val="24"/>
          <w:szCs w:val="24"/>
        </w:rPr>
        <w:t xml:space="preserve">Much of this section repeats the Objectives and Charter. To avoid confusion, </w:t>
      </w:r>
      <w:r w:rsidR="00905B67">
        <w:rPr>
          <w:rFonts w:cstheme="minorHAnsi"/>
          <w:sz w:val="24"/>
          <w:szCs w:val="24"/>
        </w:rPr>
        <w:t xml:space="preserve">s 7 </w:t>
      </w:r>
      <w:r w:rsidRPr="00E01E39">
        <w:rPr>
          <w:rFonts w:cstheme="minorHAnsi"/>
          <w:sz w:val="24"/>
          <w:szCs w:val="24"/>
        </w:rPr>
        <w:t>need only describe actual functions of ANZPM</w:t>
      </w:r>
      <w:r w:rsidR="009B1A46">
        <w:rPr>
          <w:rFonts w:cstheme="minorHAnsi"/>
          <w:sz w:val="24"/>
          <w:szCs w:val="24"/>
        </w:rPr>
        <w:t>, with a</w:t>
      </w:r>
      <w:r w:rsidRPr="00E01E39">
        <w:rPr>
          <w:rFonts w:cstheme="minorHAnsi"/>
          <w:sz w:val="24"/>
          <w:szCs w:val="24"/>
        </w:rPr>
        <w:t xml:space="preserve"> few </w:t>
      </w:r>
      <w:r w:rsidR="00905B67">
        <w:rPr>
          <w:rFonts w:cstheme="minorHAnsi"/>
          <w:sz w:val="24"/>
          <w:szCs w:val="24"/>
        </w:rPr>
        <w:t xml:space="preserve">important </w:t>
      </w:r>
      <w:r w:rsidRPr="00E01E39">
        <w:rPr>
          <w:rFonts w:cstheme="minorHAnsi"/>
          <w:sz w:val="24"/>
          <w:szCs w:val="24"/>
        </w:rPr>
        <w:t>functions</w:t>
      </w:r>
      <w:r w:rsidR="00905B67">
        <w:rPr>
          <w:rFonts w:cstheme="minorHAnsi"/>
          <w:sz w:val="24"/>
          <w:szCs w:val="24"/>
        </w:rPr>
        <w:t xml:space="preserve"> added</w:t>
      </w:r>
      <w:r w:rsidRPr="00E01E39">
        <w:rPr>
          <w:rFonts w:cstheme="minorHAnsi"/>
          <w:sz w:val="24"/>
          <w:szCs w:val="24"/>
        </w:rPr>
        <w:t>:</w:t>
      </w:r>
    </w:p>
    <w:p w14:paraId="3C3613F1" w14:textId="2BAA83AB" w:rsidR="00770C71" w:rsidRPr="00E01E39" w:rsidRDefault="00905B67" w:rsidP="00EA7324">
      <w:pPr>
        <w:pStyle w:val="ListParagraph"/>
        <w:numPr>
          <w:ilvl w:val="0"/>
          <w:numId w:val="16"/>
        </w:numPr>
        <w:spacing w:after="0" w:line="360" w:lineRule="auto"/>
        <w:ind w:left="927"/>
        <w:rPr>
          <w:rFonts w:cstheme="minorHAnsi"/>
          <w:b/>
          <w:bCs/>
          <w:sz w:val="24"/>
          <w:szCs w:val="24"/>
          <w:lang w:val="en-NZ"/>
        </w:rPr>
      </w:pPr>
      <w:r>
        <w:rPr>
          <w:rFonts w:cstheme="minorHAnsi"/>
          <w:sz w:val="24"/>
          <w:szCs w:val="24"/>
        </w:rPr>
        <w:t xml:space="preserve">power </w:t>
      </w:r>
      <w:r w:rsidR="00DE1D14" w:rsidRPr="00E01E39">
        <w:rPr>
          <w:rFonts w:cstheme="minorHAnsi"/>
          <w:sz w:val="24"/>
          <w:szCs w:val="24"/>
        </w:rPr>
        <w:t>to enter co-production</w:t>
      </w:r>
      <w:r w:rsidR="009B1A46">
        <w:rPr>
          <w:rFonts w:cstheme="minorHAnsi"/>
          <w:sz w:val="24"/>
          <w:szCs w:val="24"/>
        </w:rPr>
        <w:t>s</w:t>
      </w:r>
      <w:r w:rsidR="00DE1D14" w:rsidRPr="00E01E39">
        <w:rPr>
          <w:rFonts w:cstheme="minorHAnsi"/>
          <w:sz w:val="24"/>
          <w:szCs w:val="24"/>
        </w:rPr>
        <w:t xml:space="preserve"> with international producer</w:t>
      </w:r>
      <w:r w:rsidR="009B1A46">
        <w:rPr>
          <w:rFonts w:cstheme="minorHAnsi"/>
          <w:sz w:val="24"/>
          <w:szCs w:val="24"/>
        </w:rPr>
        <w:t>s</w:t>
      </w:r>
      <w:r w:rsidR="00DE1D14" w:rsidRPr="00E01E39">
        <w:rPr>
          <w:rFonts w:cstheme="minorHAnsi"/>
          <w:sz w:val="24"/>
          <w:szCs w:val="24"/>
        </w:rPr>
        <w:t xml:space="preserve">, </w:t>
      </w:r>
    </w:p>
    <w:p w14:paraId="6437A742" w14:textId="0D7E2AA1" w:rsidR="00770C71" w:rsidRPr="00E01E39" w:rsidRDefault="00DE1D14" w:rsidP="00EA7324">
      <w:pPr>
        <w:pStyle w:val="ListParagraph"/>
        <w:numPr>
          <w:ilvl w:val="0"/>
          <w:numId w:val="16"/>
        </w:numPr>
        <w:spacing w:after="0" w:line="360" w:lineRule="auto"/>
        <w:ind w:left="927"/>
        <w:rPr>
          <w:rFonts w:cstheme="minorHAnsi"/>
          <w:b/>
          <w:bCs/>
          <w:sz w:val="24"/>
          <w:szCs w:val="24"/>
          <w:lang w:val="en-NZ"/>
        </w:rPr>
      </w:pPr>
      <w:r w:rsidRPr="00E01E39">
        <w:rPr>
          <w:rFonts w:cstheme="minorHAnsi"/>
          <w:sz w:val="24"/>
          <w:szCs w:val="24"/>
        </w:rPr>
        <w:t xml:space="preserve">to schedule content, </w:t>
      </w:r>
    </w:p>
    <w:p w14:paraId="6EA380D6" w14:textId="77777777" w:rsidR="00A41124" w:rsidRDefault="00DE1D14" w:rsidP="00EA7324">
      <w:pPr>
        <w:pStyle w:val="ListParagraph"/>
        <w:numPr>
          <w:ilvl w:val="0"/>
          <w:numId w:val="12"/>
        </w:numPr>
        <w:spacing w:after="0" w:line="360" w:lineRule="auto"/>
        <w:ind w:left="927" w:right="1932"/>
        <w:rPr>
          <w:rFonts w:cstheme="minorHAnsi"/>
          <w:sz w:val="24"/>
          <w:szCs w:val="24"/>
        </w:rPr>
      </w:pPr>
      <w:r w:rsidRPr="00A41124">
        <w:rPr>
          <w:rFonts w:cstheme="minorHAnsi"/>
          <w:sz w:val="24"/>
          <w:szCs w:val="24"/>
        </w:rPr>
        <w:t>to promote content</w:t>
      </w:r>
      <w:r w:rsidR="00770C71" w:rsidRPr="00A41124">
        <w:rPr>
          <w:rFonts w:cstheme="minorHAnsi"/>
          <w:sz w:val="24"/>
          <w:szCs w:val="24"/>
        </w:rPr>
        <w:t>,</w:t>
      </w:r>
      <w:r w:rsidRPr="00A41124">
        <w:rPr>
          <w:rFonts w:cstheme="minorHAnsi"/>
          <w:sz w:val="24"/>
          <w:szCs w:val="24"/>
        </w:rPr>
        <w:t xml:space="preserve"> and </w:t>
      </w:r>
    </w:p>
    <w:p w14:paraId="01D3DAFB" w14:textId="07FB0E8B" w:rsidR="00DE1D14" w:rsidRPr="009B1A46" w:rsidRDefault="00DE1D14" w:rsidP="009B1A46">
      <w:pPr>
        <w:pStyle w:val="ListParagraph"/>
        <w:numPr>
          <w:ilvl w:val="0"/>
          <w:numId w:val="12"/>
        </w:numPr>
        <w:spacing w:after="0" w:line="360" w:lineRule="auto"/>
        <w:ind w:left="927" w:right="1932"/>
        <w:rPr>
          <w:rFonts w:cstheme="minorHAnsi"/>
          <w:sz w:val="24"/>
          <w:szCs w:val="24"/>
        </w:rPr>
      </w:pPr>
      <w:r w:rsidRPr="00A41124">
        <w:rPr>
          <w:rFonts w:cstheme="minorHAnsi"/>
          <w:sz w:val="24"/>
          <w:szCs w:val="24"/>
        </w:rPr>
        <w:t>to monitor its own performance.</w:t>
      </w:r>
    </w:p>
    <w:sectPr w:rsidR="00DE1D14" w:rsidRPr="009B1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3A77"/>
    <w:multiLevelType w:val="hybridMultilevel"/>
    <w:tmpl w:val="40CAE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8F0BE1"/>
    <w:multiLevelType w:val="hybridMultilevel"/>
    <w:tmpl w:val="F3908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2122E"/>
    <w:multiLevelType w:val="hybridMultilevel"/>
    <w:tmpl w:val="09FC722C"/>
    <w:lvl w:ilvl="0" w:tplc="C55C11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40E4B"/>
    <w:multiLevelType w:val="hybridMultilevel"/>
    <w:tmpl w:val="2E0A7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F23C7"/>
    <w:multiLevelType w:val="hybridMultilevel"/>
    <w:tmpl w:val="02CEE432"/>
    <w:lvl w:ilvl="0" w:tplc="8D022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04FBF"/>
    <w:multiLevelType w:val="hybridMultilevel"/>
    <w:tmpl w:val="4AFE7C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C65D96"/>
    <w:multiLevelType w:val="hybridMultilevel"/>
    <w:tmpl w:val="B2C60990"/>
    <w:lvl w:ilvl="0" w:tplc="BBC6513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44E04"/>
    <w:multiLevelType w:val="hybridMultilevel"/>
    <w:tmpl w:val="E796223C"/>
    <w:lvl w:ilvl="0" w:tplc="DD2A1E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66B12"/>
    <w:multiLevelType w:val="hybridMultilevel"/>
    <w:tmpl w:val="A88ED8CC"/>
    <w:lvl w:ilvl="0" w:tplc="8D022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32A9F"/>
    <w:multiLevelType w:val="hybridMultilevel"/>
    <w:tmpl w:val="F7CCD498"/>
    <w:lvl w:ilvl="0" w:tplc="5EA0BE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16AE4"/>
    <w:multiLevelType w:val="hybridMultilevel"/>
    <w:tmpl w:val="3F144F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CF7DF8"/>
    <w:multiLevelType w:val="hybridMultilevel"/>
    <w:tmpl w:val="B5EA5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3E2B"/>
    <w:multiLevelType w:val="hybridMultilevel"/>
    <w:tmpl w:val="5BEE3F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6505C"/>
    <w:multiLevelType w:val="hybridMultilevel"/>
    <w:tmpl w:val="29F4D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47067"/>
    <w:multiLevelType w:val="hybridMultilevel"/>
    <w:tmpl w:val="DC206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406DB"/>
    <w:multiLevelType w:val="hybridMultilevel"/>
    <w:tmpl w:val="B3FA152A"/>
    <w:lvl w:ilvl="0" w:tplc="A1EC4E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A2187"/>
    <w:multiLevelType w:val="hybridMultilevel"/>
    <w:tmpl w:val="E4B20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E7ECC"/>
    <w:multiLevelType w:val="hybridMultilevel"/>
    <w:tmpl w:val="70CE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E050D"/>
    <w:multiLevelType w:val="hybridMultilevel"/>
    <w:tmpl w:val="EB8E53F4"/>
    <w:lvl w:ilvl="0" w:tplc="8D022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16A86"/>
    <w:multiLevelType w:val="hybridMultilevel"/>
    <w:tmpl w:val="A426C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437927">
    <w:abstractNumId w:val="2"/>
  </w:num>
  <w:num w:numId="2" w16cid:durableId="871722476">
    <w:abstractNumId w:val="4"/>
  </w:num>
  <w:num w:numId="3" w16cid:durableId="1634945458">
    <w:abstractNumId w:val="11"/>
  </w:num>
  <w:num w:numId="4" w16cid:durableId="960763604">
    <w:abstractNumId w:val="18"/>
  </w:num>
  <w:num w:numId="5" w16cid:durableId="2035568616">
    <w:abstractNumId w:val="8"/>
  </w:num>
  <w:num w:numId="6" w16cid:durableId="2014184059">
    <w:abstractNumId w:val="9"/>
  </w:num>
  <w:num w:numId="7" w16cid:durableId="847602356">
    <w:abstractNumId w:val="17"/>
  </w:num>
  <w:num w:numId="8" w16cid:durableId="55782159">
    <w:abstractNumId w:val="1"/>
  </w:num>
  <w:num w:numId="9" w16cid:durableId="350685356">
    <w:abstractNumId w:val="12"/>
  </w:num>
  <w:num w:numId="10" w16cid:durableId="84111426">
    <w:abstractNumId w:val="19"/>
  </w:num>
  <w:num w:numId="11" w16cid:durableId="1355499431">
    <w:abstractNumId w:val="3"/>
  </w:num>
  <w:num w:numId="12" w16cid:durableId="772014641">
    <w:abstractNumId w:val="13"/>
  </w:num>
  <w:num w:numId="13" w16cid:durableId="442118075">
    <w:abstractNumId w:val="16"/>
  </w:num>
  <w:num w:numId="14" w16cid:durableId="412943822">
    <w:abstractNumId w:val="14"/>
  </w:num>
  <w:num w:numId="15" w16cid:durableId="1467698153">
    <w:abstractNumId w:val="7"/>
  </w:num>
  <w:num w:numId="16" w16cid:durableId="1063796420">
    <w:abstractNumId w:val="5"/>
  </w:num>
  <w:num w:numId="17" w16cid:durableId="842283340">
    <w:abstractNumId w:val="15"/>
  </w:num>
  <w:num w:numId="18" w16cid:durableId="995379790">
    <w:abstractNumId w:val="6"/>
  </w:num>
  <w:num w:numId="19" w16cid:durableId="2061437285">
    <w:abstractNumId w:val="10"/>
  </w:num>
  <w:num w:numId="20" w16cid:durableId="176399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B4"/>
    <w:rsid w:val="00016A4B"/>
    <w:rsid w:val="0002547F"/>
    <w:rsid w:val="00030BFB"/>
    <w:rsid w:val="000421BC"/>
    <w:rsid w:val="000457BF"/>
    <w:rsid w:val="0005513E"/>
    <w:rsid w:val="00076AAE"/>
    <w:rsid w:val="00091B02"/>
    <w:rsid w:val="000950AB"/>
    <w:rsid w:val="000A65AD"/>
    <w:rsid w:val="000A706D"/>
    <w:rsid w:val="000B1557"/>
    <w:rsid w:val="000C4A9C"/>
    <w:rsid w:val="000F41C4"/>
    <w:rsid w:val="001267F2"/>
    <w:rsid w:val="00126C62"/>
    <w:rsid w:val="00155757"/>
    <w:rsid w:val="001738B8"/>
    <w:rsid w:val="0017491A"/>
    <w:rsid w:val="001754D2"/>
    <w:rsid w:val="00186A79"/>
    <w:rsid w:val="001B76BF"/>
    <w:rsid w:val="001C2D27"/>
    <w:rsid w:val="001C4D9C"/>
    <w:rsid w:val="001F5634"/>
    <w:rsid w:val="0020306A"/>
    <w:rsid w:val="002042C9"/>
    <w:rsid w:val="00226D8F"/>
    <w:rsid w:val="0024015D"/>
    <w:rsid w:val="0025352C"/>
    <w:rsid w:val="00256F2C"/>
    <w:rsid w:val="0026205B"/>
    <w:rsid w:val="002622D3"/>
    <w:rsid w:val="00266701"/>
    <w:rsid w:val="00277814"/>
    <w:rsid w:val="00281E7F"/>
    <w:rsid w:val="00295A2D"/>
    <w:rsid w:val="002A5655"/>
    <w:rsid w:val="002A7A6D"/>
    <w:rsid w:val="002B2D77"/>
    <w:rsid w:val="002C4482"/>
    <w:rsid w:val="002D2948"/>
    <w:rsid w:val="002F5BE5"/>
    <w:rsid w:val="003467B0"/>
    <w:rsid w:val="003516D1"/>
    <w:rsid w:val="00356D3D"/>
    <w:rsid w:val="003A16C3"/>
    <w:rsid w:val="003B26C9"/>
    <w:rsid w:val="003B6DBB"/>
    <w:rsid w:val="003B71AD"/>
    <w:rsid w:val="003C1E74"/>
    <w:rsid w:val="003F616B"/>
    <w:rsid w:val="00404D7D"/>
    <w:rsid w:val="004067DD"/>
    <w:rsid w:val="004249ED"/>
    <w:rsid w:val="00425BC5"/>
    <w:rsid w:val="00447830"/>
    <w:rsid w:val="00447A13"/>
    <w:rsid w:val="00453500"/>
    <w:rsid w:val="00464CE1"/>
    <w:rsid w:val="00466D45"/>
    <w:rsid w:val="004729C3"/>
    <w:rsid w:val="00485A8A"/>
    <w:rsid w:val="00490F2D"/>
    <w:rsid w:val="004A6DF8"/>
    <w:rsid w:val="004B125F"/>
    <w:rsid w:val="004C59CF"/>
    <w:rsid w:val="004C5FC6"/>
    <w:rsid w:val="004C7C57"/>
    <w:rsid w:val="004D790C"/>
    <w:rsid w:val="004F25DC"/>
    <w:rsid w:val="0050287A"/>
    <w:rsid w:val="00506CA0"/>
    <w:rsid w:val="00520093"/>
    <w:rsid w:val="005201F8"/>
    <w:rsid w:val="00576FEC"/>
    <w:rsid w:val="0059318E"/>
    <w:rsid w:val="005B0811"/>
    <w:rsid w:val="005B7564"/>
    <w:rsid w:val="005C39C3"/>
    <w:rsid w:val="005D027E"/>
    <w:rsid w:val="005D4FD1"/>
    <w:rsid w:val="005E3A2E"/>
    <w:rsid w:val="005E5878"/>
    <w:rsid w:val="00602642"/>
    <w:rsid w:val="0060304A"/>
    <w:rsid w:val="00633E3B"/>
    <w:rsid w:val="00676756"/>
    <w:rsid w:val="00684942"/>
    <w:rsid w:val="00686956"/>
    <w:rsid w:val="006B795A"/>
    <w:rsid w:val="006D1C18"/>
    <w:rsid w:val="006F270C"/>
    <w:rsid w:val="007037FF"/>
    <w:rsid w:val="007177DC"/>
    <w:rsid w:val="007263B9"/>
    <w:rsid w:val="007350C0"/>
    <w:rsid w:val="007479EC"/>
    <w:rsid w:val="00747DA7"/>
    <w:rsid w:val="00764688"/>
    <w:rsid w:val="007647B5"/>
    <w:rsid w:val="00766671"/>
    <w:rsid w:val="00767D56"/>
    <w:rsid w:val="00770C71"/>
    <w:rsid w:val="007721F1"/>
    <w:rsid w:val="007836A9"/>
    <w:rsid w:val="007863C5"/>
    <w:rsid w:val="007A0B5A"/>
    <w:rsid w:val="007C4FBB"/>
    <w:rsid w:val="007C7C43"/>
    <w:rsid w:val="007D1B1E"/>
    <w:rsid w:val="007D610A"/>
    <w:rsid w:val="00800B63"/>
    <w:rsid w:val="00802343"/>
    <w:rsid w:val="00804C61"/>
    <w:rsid w:val="00804D6D"/>
    <w:rsid w:val="00805A16"/>
    <w:rsid w:val="00815104"/>
    <w:rsid w:val="00824A84"/>
    <w:rsid w:val="00844941"/>
    <w:rsid w:val="008545FA"/>
    <w:rsid w:val="008837F6"/>
    <w:rsid w:val="0089169B"/>
    <w:rsid w:val="00891CBE"/>
    <w:rsid w:val="008B665D"/>
    <w:rsid w:val="008E14D0"/>
    <w:rsid w:val="008E3A68"/>
    <w:rsid w:val="008E7F09"/>
    <w:rsid w:val="008F6673"/>
    <w:rsid w:val="00905B67"/>
    <w:rsid w:val="00925430"/>
    <w:rsid w:val="009414AB"/>
    <w:rsid w:val="009432F4"/>
    <w:rsid w:val="00975E3C"/>
    <w:rsid w:val="009A0CCA"/>
    <w:rsid w:val="009A7B76"/>
    <w:rsid w:val="009B1A46"/>
    <w:rsid w:val="009C48E8"/>
    <w:rsid w:val="009C7017"/>
    <w:rsid w:val="009D02B4"/>
    <w:rsid w:val="009D27CB"/>
    <w:rsid w:val="009E5140"/>
    <w:rsid w:val="00A4088B"/>
    <w:rsid w:val="00A41124"/>
    <w:rsid w:val="00A526FC"/>
    <w:rsid w:val="00A5441A"/>
    <w:rsid w:val="00A562E9"/>
    <w:rsid w:val="00A7326A"/>
    <w:rsid w:val="00A812FE"/>
    <w:rsid w:val="00A83C2F"/>
    <w:rsid w:val="00A84F30"/>
    <w:rsid w:val="00AA2DE9"/>
    <w:rsid w:val="00AB5E30"/>
    <w:rsid w:val="00AC77CF"/>
    <w:rsid w:val="00AD2599"/>
    <w:rsid w:val="00AD3F19"/>
    <w:rsid w:val="00AE1F95"/>
    <w:rsid w:val="00AE320D"/>
    <w:rsid w:val="00AE67DA"/>
    <w:rsid w:val="00B07AA1"/>
    <w:rsid w:val="00B1485F"/>
    <w:rsid w:val="00B2113E"/>
    <w:rsid w:val="00B36917"/>
    <w:rsid w:val="00B42E2C"/>
    <w:rsid w:val="00B64F7B"/>
    <w:rsid w:val="00B654D4"/>
    <w:rsid w:val="00B8207E"/>
    <w:rsid w:val="00B83E96"/>
    <w:rsid w:val="00BC6118"/>
    <w:rsid w:val="00BE26B4"/>
    <w:rsid w:val="00BE6B63"/>
    <w:rsid w:val="00BF5067"/>
    <w:rsid w:val="00C20623"/>
    <w:rsid w:val="00C20E77"/>
    <w:rsid w:val="00C21F30"/>
    <w:rsid w:val="00C36513"/>
    <w:rsid w:val="00C438C0"/>
    <w:rsid w:val="00C50419"/>
    <w:rsid w:val="00C55DAA"/>
    <w:rsid w:val="00C73086"/>
    <w:rsid w:val="00C82397"/>
    <w:rsid w:val="00C86C1C"/>
    <w:rsid w:val="00C94670"/>
    <w:rsid w:val="00C97841"/>
    <w:rsid w:val="00CA398D"/>
    <w:rsid w:val="00CB281E"/>
    <w:rsid w:val="00CB3421"/>
    <w:rsid w:val="00CB4A1A"/>
    <w:rsid w:val="00CE522B"/>
    <w:rsid w:val="00CF2EFF"/>
    <w:rsid w:val="00D01967"/>
    <w:rsid w:val="00D05D05"/>
    <w:rsid w:val="00D24A39"/>
    <w:rsid w:val="00D337C6"/>
    <w:rsid w:val="00D33990"/>
    <w:rsid w:val="00D41FDB"/>
    <w:rsid w:val="00D667C8"/>
    <w:rsid w:val="00D74BCC"/>
    <w:rsid w:val="00DE1D14"/>
    <w:rsid w:val="00DE6456"/>
    <w:rsid w:val="00E01E39"/>
    <w:rsid w:val="00E0640B"/>
    <w:rsid w:val="00E1189D"/>
    <w:rsid w:val="00E23719"/>
    <w:rsid w:val="00E305F2"/>
    <w:rsid w:val="00E41833"/>
    <w:rsid w:val="00E41AC8"/>
    <w:rsid w:val="00E62748"/>
    <w:rsid w:val="00E75148"/>
    <w:rsid w:val="00E83AAA"/>
    <w:rsid w:val="00EA3DF7"/>
    <w:rsid w:val="00EA7324"/>
    <w:rsid w:val="00EB51E1"/>
    <w:rsid w:val="00EB7D98"/>
    <w:rsid w:val="00ED0EC2"/>
    <w:rsid w:val="00EE0D37"/>
    <w:rsid w:val="00F45735"/>
    <w:rsid w:val="00F515E7"/>
    <w:rsid w:val="00F765ED"/>
    <w:rsid w:val="00F80BA0"/>
    <w:rsid w:val="00F971AD"/>
    <w:rsid w:val="00FA3B8B"/>
    <w:rsid w:val="00FA7FB2"/>
    <w:rsid w:val="00FB7AD1"/>
    <w:rsid w:val="00FE078F"/>
    <w:rsid w:val="00F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94CA"/>
  <w15:chartTrackingRefBased/>
  <w15:docId w15:val="{4EDCEDE7-4E2A-4DF0-9C1E-A02374BB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2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2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63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D29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t.nz/act/public/1993/0087/latest/DLM30811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lation.govt.nz/act/public/2004/0115/latest/who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lation.govt.nz/act/public/2004/0115/latest/DLM33035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egislation.govt.nz/act/public/2004/0115/latest/DLM32995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t.nz/bill/government/2022/0146/latest/LMS6810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 Thomas</dc:creator>
  <cp:keywords/>
  <dc:description/>
  <cp:lastModifiedBy>Myles Thomas</cp:lastModifiedBy>
  <cp:revision>2</cp:revision>
  <dcterms:created xsi:type="dcterms:W3CDTF">2022-09-04T07:54:00Z</dcterms:created>
  <dcterms:modified xsi:type="dcterms:W3CDTF">2022-09-04T07:54:00Z</dcterms:modified>
</cp:coreProperties>
</file>